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3B09356" w14:textId="77777777" w:rsidR="00527957" w:rsidRDefault="00527957" w:rsidP="009152D8">
      <w:pPr>
        <w:pStyle w:val="Heading1"/>
        <w:numPr>
          <w:ilvl w:val="0"/>
          <w:numId w:val="0"/>
        </w:numPr>
        <w:spacing w:before="0" w:after="0"/>
        <w:ind w:left="360"/>
      </w:pPr>
      <w:bookmarkStart w:id="0" w:name="h.f5p88jtcd3zq" w:colFirst="0" w:colLast="0"/>
      <w:bookmarkStart w:id="1" w:name="_Toc166236430"/>
      <w:bookmarkEnd w:id="0"/>
      <w:r>
        <w:t>Standard Operating Procedure for</w:t>
      </w:r>
      <w:bookmarkEnd w:id="1"/>
    </w:p>
    <w:p w14:paraId="20BFF118" w14:textId="28110117" w:rsidR="00527957" w:rsidRDefault="00527957" w:rsidP="00527957">
      <w:pPr>
        <w:pStyle w:val="Heading1"/>
        <w:numPr>
          <w:ilvl w:val="0"/>
          <w:numId w:val="0"/>
        </w:numPr>
        <w:ind w:left="360"/>
      </w:pPr>
      <w:bookmarkStart w:id="2" w:name="_Toc166236431"/>
      <w:r>
        <w:t>Audiometry Screening</w:t>
      </w:r>
      <w:bookmarkEnd w:id="2"/>
    </w:p>
    <w:p w14:paraId="022EF886" w14:textId="77777777" w:rsidR="00A24F0D" w:rsidRDefault="00A24F0D">
      <w:pPr>
        <w:tabs>
          <w:tab w:val="left" w:pos="4050"/>
        </w:tabs>
        <w:spacing w:after="120"/>
        <w:jc w:val="both"/>
        <w:rPr>
          <w:b/>
          <w:sz w:val="24"/>
          <w:szCs w:val="24"/>
        </w:rPr>
      </w:pPr>
    </w:p>
    <w:p w14:paraId="02E8C245" w14:textId="4A8BB5E1" w:rsidR="00133045" w:rsidRPr="008D4E64" w:rsidRDefault="00836FC5" w:rsidP="008D4E64">
      <w:pPr>
        <w:tabs>
          <w:tab w:val="left" w:pos="4050"/>
        </w:tabs>
        <w:spacing w:after="120"/>
        <w:jc w:val="center"/>
        <w:rPr>
          <w:sz w:val="28"/>
          <w:szCs w:val="28"/>
          <w:u w:val="single"/>
        </w:rPr>
      </w:pPr>
      <w:r w:rsidRPr="008D4E64">
        <w:rPr>
          <w:b/>
          <w:sz w:val="28"/>
          <w:szCs w:val="28"/>
          <w:u w:val="single"/>
        </w:rPr>
        <w:t xml:space="preserve">Appendix </w:t>
      </w:r>
      <w:r w:rsidR="00A24F0D">
        <w:rPr>
          <w:b/>
          <w:sz w:val="28"/>
          <w:szCs w:val="28"/>
          <w:u w:val="single"/>
        </w:rPr>
        <w:t>1.</w:t>
      </w:r>
      <w:r w:rsidRPr="008D4E64">
        <w:rPr>
          <w:b/>
          <w:sz w:val="28"/>
          <w:szCs w:val="28"/>
          <w:u w:val="single"/>
        </w:rPr>
        <w:t xml:space="preserve"> How to use Shoebox Audiometer</w:t>
      </w:r>
    </w:p>
    <w:p w14:paraId="367192DB" w14:textId="77777777" w:rsidR="00133045" w:rsidRDefault="00836FC5" w:rsidP="00671C03">
      <w:pPr>
        <w:numPr>
          <w:ilvl w:val="0"/>
          <w:numId w:val="7"/>
        </w:numPr>
        <w:contextualSpacing/>
        <w:jc w:val="both"/>
      </w:pPr>
      <w:r>
        <w:t xml:space="preserve">Activate the iPad and select the </w:t>
      </w:r>
      <w:proofErr w:type="spellStart"/>
      <w:r>
        <w:t>ShoeBOX</w:t>
      </w:r>
      <w:proofErr w:type="spellEnd"/>
      <w:r>
        <w:t xml:space="preserve"> icon to begin the program</w:t>
      </w:r>
    </w:p>
    <w:p w14:paraId="3E1BA178" w14:textId="77777777" w:rsidR="00133045" w:rsidRDefault="00836FC5">
      <w:pPr>
        <w:numPr>
          <w:ilvl w:val="0"/>
          <w:numId w:val="7"/>
        </w:numPr>
        <w:contextualSpacing/>
        <w:jc w:val="both"/>
      </w:pPr>
      <w:r>
        <w:t>Select “Automated Test”</w:t>
      </w:r>
    </w:p>
    <w:p w14:paraId="450E5521" w14:textId="6CCD648F" w:rsidR="00133045" w:rsidRDefault="00836FC5">
      <w:pPr>
        <w:numPr>
          <w:ilvl w:val="0"/>
          <w:numId w:val="7"/>
        </w:numPr>
        <w:contextualSpacing/>
        <w:jc w:val="both"/>
      </w:pPr>
      <w:r>
        <w:t>Chose the patient’s better hearing ear to start. If unsure which ear has better hearing, choose the right ea</w:t>
      </w:r>
      <w:r w:rsidR="004C4550">
        <w:t>r</w:t>
      </w:r>
      <w:r>
        <w:t>.</w:t>
      </w:r>
    </w:p>
    <w:p w14:paraId="51E4B957" w14:textId="77777777" w:rsidR="00133045" w:rsidRDefault="00836FC5">
      <w:pPr>
        <w:numPr>
          <w:ilvl w:val="0"/>
          <w:numId w:val="7"/>
        </w:numPr>
        <w:contextualSpacing/>
        <w:jc w:val="both"/>
      </w:pPr>
      <w:r>
        <w:t xml:space="preserve">There may be several pop-ups throughout the test asking for access to various features on the iPad. Respond to them accordingly. Generally, questions pertaining to the microphone or locations services are answered ‘yes’, and iCloud or Apple ID questions are answered ‘no’.  </w:t>
      </w:r>
    </w:p>
    <w:p w14:paraId="4EA71D17" w14:textId="1E97AA67" w:rsidR="00133045" w:rsidRDefault="00836FC5" w:rsidP="008D4E64">
      <w:pPr>
        <w:numPr>
          <w:ilvl w:val="0"/>
          <w:numId w:val="7"/>
        </w:numPr>
        <w:contextualSpacing/>
        <w:jc w:val="both"/>
      </w:pPr>
      <w:r>
        <w:t>The i</w:t>
      </w:r>
      <w:r w:rsidR="004C4550">
        <w:t>P</w:t>
      </w:r>
      <w:r>
        <w:t xml:space="preserve">ad will do an ambient noise verification. If the room is too noisy for the test, Shoebox will prompt users to either </w:t>
      </w:r>
      <w:r w:rsidR="004C4550">
        <w:t>“</w:t>
      </w:r>
      <w:r w:rsidRPr="008D4E64">
        <w:rPr>
          <w:b/>
          <w:i/>
        </w:rPr>
        <w:t>Go Ahead</w:t>
      </w:r>
      <w:r w:rsidR="004C4550">
        <w:rPr>
          <w:b/>
          <w:i/>
        </w:rPr>
        <w:t>”</w:t>
      </w:r>
      <w:r>
        <w:t xml:space="preserve"> with the test anyway, or </w:t>
      </w:r>
      <w:r w:rsidR="004C4550">
        <w:t>“</w:t>
      </w:r>
      <w:r w:rsidRPr="008D4E64">
        <w:rPr>
          <w:b/>
          <w:i/>
        </w:rPr>
        <w:t>Try Again</w:t>
      </w:r>
      <w:r w:rsidR="004C4550">
        <w:rPr>
          <w:b/>
          <w:i/>
        </w:rPr>
        <w:t>”</w:t>
      </w:r>
      <w:r>
        <w:t>. Unless  the room cannot get any quieter,</w:t>
      </w:r>
      <w:r>
        <w:rPr>
          <w:b/>
        </w:rPr>
        <w:t xml:space="preserve"> assessor </w:t>
      </w:r>
      <w:r>
        <w:t>should choose Try Again to ensure the validity of the test</w:t>
      </w:r>
    </w:p>
    <w:p w14:paraId="7C13D710" w14:textId="764068E5" w:rsidR="00133045" w:rsidRDefault="00836FC5">
      <w:pPr>
        <w:numPr>
          <w:ilvl w:val="0"/>
          <w:numId w:val="7"/>
        </w:numPr>
        <w:contextualSpacing/>
        <w:jc w:val="both"/>
      </w:pPr>
      <w:r>
        <w:t>Start testing. Instruct the patient to place their finger on the object icon in the cent</w:t>
      </w:r>
      <w:r w:rsidR="004C4550">
        <w:t>er</w:t>
      </w:r>
      <w:r>
        <w:t xml:space="preserve"> of the screen. </w:t>
      </w:r>
    </w:p>
    <w:p w14:paraId="202E8D9B" w14:textId="77777777" w:rsidR="00133045" w:rsidRDefault="00836FC5">
      <w:pPr>
        <w:numPr>
          <w:ilvl w:val="0"/>
          <w:numId w:val="7"/>
        </w:numPr>
        <w:contextualSpacing/>
        <w:jc w:val="both"/>
      </w:pPr>
      <w:r>
        <w:t>Inform the patient that if a sound is heard, however faintly, keep their finger on the screen and drag the object to either the green circle if you hear a sound, or the red circle if no sound was perceived.  Let me patient know at the beginning of the test that some sounds being tested can be very soft, so even if they think that they are hearing something, they can drag the object to the green circle.</w:t>
      </w:r>
    </w:p>
    <w:p w14:paraId="34FB3279" w14:textId="77777777" w:rsidR="00133045" w:rsidRDefault="00836FC5">
      <w:pPr>
        <w:numPr>
          <w:ilvl w:val="0"/>
          <w:numId w:val="7"/>
        </w:numPr>
        <w:contextualSpacing/>
        <w:jc w:val="both"/>
      </w:pPr>
      <w:r>
        <w:t>To ensure accuracy of the test, however, there will be multiple instances where no sound will be presented at all (approximately half the time). Therefore, also tell patient to not be concerned if they place objects in the red circle, even multiple times in a row.</w:t>
      </w:r>
    </w:p>
    <w:p w14:paraId="23CC2A85" w14:textId="5CE98D78" w:rsidR="00133045" w:rsidRDefault="00836FC5">
      <w:pPr>
        <w:numPr>
          <w:ilvl w:val="0"/>
          <w:numId w:val="7"/>
        </w:numPr>
        <w:contextualSpacing/>
        <w:jc w:val="both"/>
      </w:pPr>
      <w:r>
        <w:t>Do test run with the patient using the “endTB test run for patients</w:t>
      </w:r>
      <w:r w:rsidR="008D4E64">
        <w:t>”</w:t>
      </w:r>
      <w:r>
        <w:t xml:space="preserve">. To enter this, at the Homepage of Shoebox, choose Settings at the top right corner of the window. Under Settings, choose Configuration, then check the option “endTB test run for patients” on the </w:t>
      </w:r>
      <w:proofErr w:type="gramStart"/>
      <w:r>
        <w:t>right hand</w:t>
      </w:r>
      <w:proofErr w:type="gramEnd"/>
      <w:r>
        <w:t xml:space="preserve"> side.</w:t>
      </w:r>
    </w:p>
    <w:p w14:paraId="6A87ECA2" w14:textId="77777777" w:rsidR="00133045" w:rsidRDefault="00836FC5">
      <w:pPr>
        <w:numPr>
          <w:ilvl w:val="0"/>
          <w:numId w:val="7"/>
        </w:numPr>
        <w:contextualSpacing/>
        <w:jc w:val="both"/>
      </w:pPr>
      <w:r>
        <w:t>Multiple frequencies will be tested in each ear, so prompt the patient to continue the sorting task until the iPad indicates that the initial test is complete.  At this stage, the patient may be finished OR may be asked to repeat certain frequencies due to environmental noise, reliability concerns, or masking requirements.  Instruct them to follow the additional prompts to complete this next stage of testing.</w:t>
      </w:r>
    </w:p>
    <w:p w14:paraId="7B8DE527" w14:textId="7EF3ABE5" w:rsidR="00133045" w:rsidRDefault="00836FC5">
      <w:pPr>
        <w:numPr>
          <w:ilvl w:val="0"/>
          <w:numId w:val="7"/>
        </w:numPr>
        <w:contextualSpacing/>
        <w:jc w:val="both"/>
      </w:pPr>
      <w:r>
        <w:t>The test is complete when the iPad requests a passcode</w:t>
      </w:r>
      <w:r w:rsidR="00565265">
        <w:t>,</w:t>
      </w:r>
      <w:r>
        <w:t xml:space="preserve"> or an audiogram screen is shown. The patient will give back the </w:t>
      </w:r>
      <w:r w:rsidR="004C4550">
        <w:t>iP</w:t>
      </w:r>
      <w:r>
        <w:t xml:space="preserve">ad to </w:t>
      </w:r>
      <w:r>
        <w:rPr>
          <w:b/>
        </w:rPr>
        <w:t>assessor.</w:t>
      </w:r>
    </w:p>
    <w:p w14:paraId="3035CF04" w14:textId="0899188A" w:rsidR="00454097" w:rsidRDefault="00836FC5">
      <w:pPr>
        <w:numPr>
          <w:ilvl w:val="0"/>
          <w:numId w:val="7"/>
        </w:numPr>
        <w:contextualSpacing/>
        <w:jc w:val="both"/>
      </w:pPr>
      <w:r>
        <w:t xml:space="preserve">Once the test is finished, </w:t>
      </w:r>
      <w:r>
        <w:rPr>
          <w:b/>
        </w:rPr>
        <w:t xml:space="preserve">assessor </w:t>
      </w:r>
      <w:r>
        <w:t>will be prompted to assign the test to a patient. Follow the instruction and enter all necessary information for the patient.</w:t>
      </w:r>
      <w:r w:rsidR="00454097">
        <w:br w:type="page"/>
      </w:r>
    </w:p>
    <w:p w14:paraId="6A82A4C0" w14:textId="0AD9D37F" w:rsidR="00454097" w:rsidRDefault="00836FC5" w:rsidP="00671C03">
      <w:pPr>
        <w:numPr>
          <w:ilvl w:val="0"/>
          <w:numId w:val="7"/>
        </w:numPr>
        <w:contextualSpacing/>
        <w:jc w:val="both"/>
      </w:pPr>
      <w:r>
        <w:lastRenderedPageBreak/>
        <w:t>Capture the data</w:t>
      </w:r>
      <w:r w:rsidR="00A24F0D">
        <w:t>:</w:t>
      </w:r>
    </w:p>
    <w:p w14:paraId="7BBE17EF" w14:textId="61936A67" w:rsidR="00A24F0D" w:rsidRDefault="000C00E4" w:rsidP="00671C03">
      <w:pPr>
        <w:numPr>
          <w:ilvl w:val="1"/>
          <w:numId w:val="7"/>
        </w:numPr>
        <w:contextualSpacing/>
        <w:jc w:val="both"/>
      </w:pPr>
      <w:r>
        <w:t xml:space="preserve">With a wireless internet connection, patient data can be exported to an email address. </w:t>
      </w:r>
      <w:r w:rsidR="00A24F0D">
        <w:t>This can be done by:</w:t>
      </w:r>
    </w:p>
    <w:p w14:paraId="1B7B395D" w14:textId="77777777" w:rsidR="000C00E4" w:rsidRDefault="000C00E4" w:rsidP="008D4E64">
      <w:pPr>
        <w:numPr>
          <w:ilvl w:val="2"/>
          <w:numId w:val="7"/>
        </w:numPr>
        <w:contextualSpacing/>
        <w:jc w:val="both"/>
      </w:pPr>
      <w:r>
        <w:t>Choose the option ‘Manage Patients’ at the Homepage of Shoebox.</w:t>
      </w:r>
    </w:p>
    <w:p w14:paraId="61547422" w14:textId="2592AA84" w:rsidR="000C00E4" w:rsidRDefault="000C00E4" w:rsidP="008D4E64">
      <w:pPr>
        <w:numPr>
          <w:ilvl w:val="2"/>
          <w:numId w:val="7"/>
        </w:numPr>
        <w:contextualSpacing/>
        <w:jc w:val="both"/>
      </w:pPr>
      <w:r>
        <w:t xml:space="preserve">Once in the patient management screen, choose the </w:t>
      </w:r>
      <w:r w:rsidR="00565265">
        <w:t>up-arrow</w:t>
      </w:r>
      <w:r>
        <w:t xml:space="preserve"> icon at the top right of the screen. Choose ‘Export’ and select the patients that need to have their data exported by pressing their names.</w:t>
      </w:r>
    </w:p>
    <w:p w14:paraId="7FF823E6" w14:textId="77777777" w:rsidR="000C00E4" w:rsidRDefault="000C00E4" w:rsidP="008D4E64">
      <w:pPr>
        <w:numPr>
          <w:ilvl w:val="2"/>
          <w:numId w:val="7"/>
        </w:numPr>
        <w:contextualSpacing/>
        <w:jc w:val="both"/>
      </w:pPr>
      <w:r>
        <w:t>Enter the email address where data shall be exported to. This email address must be pre-assigned at baseline.</w:t>
      </w:r>
    </w:p>
    <w:p w14:paraId="6D862FCE" w14:textId="77777777" w:rsidR="000C00E4" w:rsidRDefault="000C00E4" w:rsidP="008D4E64">
      <w:pPr>
        <w:numPr>
          <w:ilvl w:val="2"/>
          <w:numId w:val="7"/>
        </w:numPr>
        <w:contextualSpacing/>
        <w:jc w:val="both"/>
      </w:pPr>
      <w:r>
        <w:t>Download the exported file, in .csv format and open it using Microsoft Excel.</w:t>
      </w:r>
    </w:p>
    <w:p w14:paraId="4FE4D86A" w14:textId="77777777" w:rsidR="000C00E4" w:rsidRDefault="000C00E4" w:rsidP="008D4E64">
      <w:pPr>
        <w:numPr>
          <w:ilvl w:val="2"/>
          <w:numId w:val="7"/>
        </w:numPr>
        <w:contextualSpacing/>
        <w:jc w:val="both"/>
      </w:pPr>
      <w:r>
        <w:t>Retrieve threshold at each frequency tested for the right ear and left ear.</w:t>
      </w:r>
    </w:p>
    <w:p w14:paraId="193B7A55" w14:textId="194F279D" w:rsidR="000C00E4" w:rsidRDefault="000C00E4" w:rsidP="008D4E64">
      <w:pPr>
        <w:numPr>
          <w:ilvl w:val="2"/>
          <w:numId w:val="7"/>
        </w:numPr>
        <w:contextualSpacing/>
        <w:jc w:val="both"/>
      </w:pPr>
      <w:r>
        <w:t>Fill out the Audiogram using these results</w:t>
      </w:r>
    </w:p>
    <w:p w14:paraId="27C6962D" w14:textId="087C0794" w:rsidR="000C00E4" w:rsidRDefault="000C00E4" w:rsidP="000C00E4">
      <w:pPr>
        <w:numPr>
          <w:ilvl w:val="1"/>
          <w:numId w:val="7"/>
        </w:numPr>
        <w:contextualSpacing/>
        <w:jc w:val="both"/>
      </w:pPr>
      <w:r>
        <w:t>Without a wireless internet connection, patient data can be recorded directly to the Audiogram Form. This can be done by:</w:t>
      </w:r>
    </w:p>
    <w:p w14:paraId="6C7E47FC" w14:textId="2068D2A8" w:rsidR="000C00E4" w:rsidRDefault="000C00E4" w:rsidP="008D4E64">
      <w:pPr>
        <w:numPr>
          <w:ilvl w:val="2"/>
          <w:numId w:val="7"/>
        </w:numPr>
        <w:contextualSpacing/>
        <w:jc w:val="both"/>
      </w:pPr>
      <w:r>
        <w:t>Refer to the two Audiograms at the end of the hearing test</w:t>
      </w:r>
    </w:p>
    <w:p w14:paraId="70664614" w14:textId="101E89C3" w:rsidR="000C00E4" w:rsidRDefault="000C00E4" w:rsidP="008D4E64">
      <w:pPr>
        <w:numPr>
          <w:ilvl w:val="2"/>
          <w:numId w:val="7"/>
        </w:numPr>
        <w:contextualSpacing/>
        <w:jc w:val="both"/>
      </w:pPr>
      <w:r>
        <w:t xml:space="preserve">Each circle corresponds to a Loudness Decibel value, or the hearing threshold, at each frequency. </w:t>
      </w:r>
      <w:r>
        <w:rPr>
          <w:b/>
        </w:rPr>
        <w:t xml:space="preserve">Assessor </w:t>
      </w:r>
      <w:r>
        <w:t>can use a ruler to correctly match the center of the circle to a value in the Loudness Decibel value.</w:t>
      </w:r>
    </w:p>
    <w:p w14:paraId="72D74E09" w14:textId="77777777" w:rsidR="000C00E4" w:rsidRDefault="000C00E4" w:rsidP="008D4E64">
      <w:pPr>
        <w:numPr>
          <w:ilvl w:val="2"/>
          <w:numId w:val="7"/>
        </w:numPr>
        <w:contextualSpacing/>
        <w:jc w:val="both"/>
      </w:pPr>
      <w:r>
        <w:t>Retrieve threshold at each frequency tested for the right ear and left ear.</w:t>
      </w:r>
    </w:p>
    <w:p w14:paraId="36FC2E9D" w14:textId="48D9AAE7" w:rsidR="000C00E4" w:rsidRDefault="000C00E4" w:rsidP="00DA3E85">
      <w:pPr>
        <w:numPr>
          <w:ilvl w:val="2"/>
          <w:numId w:val="7"/>
        </w:numPr>
        <w:contextualSpacing/>
        <w:jc w:val="both"/>
      </w:pPr>
      <w:r>
        <w:t>Fill out the Audiogram using these results.</w:t>
      </w:r>
    </w:p>
    <w:sectPr w:rsidR="000C00E4" w:rsidSect="00742E7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709" w:left="1440" w:header="0" w:footer="5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D78A8" w14:textId="77777777" w:rsidR="005D6676" w:rsidRDefault="005D6676">
      <w:pPr>
        <w:spacing w:after="0" w:line="240" w:lineRule="auto"/>
      </w:pPr>
      <w:r>
        <w:separator/>
      </w:r>
    </w:p>
  </w:endnote>
  <w:endnote w:type="continuationSeparator" w:id="0">
    <w:p w14:paraId="373B1E3C" w14:textId="77777777" w:rsidR="005D6676" w:rsidRDefault="005D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16788" w14:textId="77777777" w:rsidR="00F41890" w:rsidRDefault="00F41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026981389"/>
      <w:docPartObj>
        <w:docPartGallery w:val="Page Numbers (Bottom of Page)"/>
        <w:docPartUnique/>
      </w:docPartObj>
    </w:sdtPr>
    <w:sdtEndPr>
      <w:rPr>
        <w:sz w:val="22"/>
        <w:szCs w:val="22"/>
      </w:rPr>
    </w:sdtEndPr>
    <w:sdtContent>
      <w:sdt>
        <w:sdtPr>
          <w:rPr>
            <w:sz w:val="18"/>
            <w:szCs w:val="18"/>
          </w:rPr>
          <w:id w:val="1728636285"/>
          <w:docPartObj>
            <w:docPartGallery w:val="Page Numbers (Top of Page)"/>
            <w:docPartUnique/>
          </w:docPartObj>
        </w:sdtPr>
        <w:sdtEndPr>
          <w:rPr>
            <w:sz w:val="22"/>
            <w:szCs w:val="22"/>
          </w:rPr>
        </w:sdtEndPr>
        <w:sdtContent>
          <w:p w14:paraId="7F20E7F4" w14:textId="77777777" w:rsidR="00BD2EEF" w:rsidRDefault="00BD2EEF" w:rsidP="00BD2EEF">
            <w:pPr>
              <w:tabs>
                <w:tab w:val="center" w:pos="4680"/>
                <w:tab w:val="right" w:pos="9360"/>
              </w:tabs>
              <w:spacing w:after="0" w:line="240" w:lineRule="auto"/>
              <w:jc w:val="both"/>
              <w:rPr>
                <w:i/>
                <w:iCs/>
                <w:sz w:val="18"/>
                <w:szCs w:val="18"/>
              </w:rPr>
            </w:pPr>
            <w:r w:rsidRPr="001E2551">
              <w:rPr>
                <w:b/>
                <w:bCs/>
                <w:i/>
                <w:iCs/>
                <w:sz w:val="18"/>
                <w:szCs w:val="18"/>
              </w:rPr>
              <w:t>NOTE:</w:t>
            </w:r>
            <w:r w:rsidRPr="001E2551">
              <w:rPr>
                <w:i/>
                <w:iCs/>
                <w:sz w:val="18"/>
                <w:szCs w:val="18"/>
              </w:rPr>
              <w:t xml:space="preserve"> This work is licensed under the Creative Commons CC BY-SA by the endTB Research Partners. To view a copy of this license, visit: </w:t>
            </w:r>
            <w:hyperlink r:id="rId1" w:history="1">
              <w:r w:rsidRPr="001E2551">
                <w:rPr>
                  <w:rStyle w:val="Hyperlink"/>
                  <w:i/>
                  <w:iCs/>
                  <w:sz w:val="18"/>
                  <w:szCs w:val="18"/>
                </w:rPr>
                <w:t>https://creativecommons.org/licenses/by-sa/4.0/</w:t>
              </w:r>
            </w:hyperlink>
            <w:r w:rsidRPr="001E2551">
              <w:rPr>
                <w:i/>
                <w:iCs/>
                <w:sz w:val="18"/>
                <w:szCs w:val="18"/>
              </w:rPr>
              <w:t>. More information about this copyright is available in the endTB website</w:t>
            </w:r>
            <w:r>
              <w:rPr>
                <w:i/>
                <w:iCs/>
                <w:sz w:val="18"/>
                <w:szCs w:val="18"/>
              </w:rPr>
              <w:t>:</w:t>
            </w:r>
            <w:r w:rsidRPr="002C2411">
              <w:t xml:space="preserve"> </w:t>
            </w:r>
            <w:hyperlink r:id="rId2" w:history="1">
              <w:r w:rsidRPr="00F45F28">
                <w:rPr>
                  <w:rStyle w:val="Hyperlink"/>
                  <w:i/>
                  <w:iCs/>
                  <w:sz w:val="18"/>
                  <w:szCs w:val="18"/>
                </w:rPr>
                <w:t>https://endtb.org/</w:t>
              </w:r>
            </w:hyperlink>
            <w:r w:rsidRPr="001E2551">
              <w:rPr>
                <w:i/>
                <w:iCs/>
                <w:sz w:val="18"/>
                <w:szCs w:val="18"/>
              </w:rPr>
              <w:t xml:space="preserve"> in the “Toolkit” section.</w:t>
            </w:r>
          </w:p>
          <w:p w14:paraId="68C7A888" w14:textId="2C6F7780" w:rsidR="00F41890" w:rsidRDefault="00F41890" w:rsidP="00BD2EEF">
            <w:pPr>
              <w:pStyle w:val="Footer"/>
              <w:jc w:val="both"/>
            </w:pPr>
          </w:p>
          <w:p w14:paraId="70C99907" w14:textId="22105CDF" w:rsidR="00565265" w:rsidRDefault="0056526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9073DE3" w14:textId="6EA5FC36" w:rsidR="0052402F" w:rsidRPr="004E0D22" w:rsidRDefault="0052402F" w:rsidP="004E0D22">
    <w:pPr>
      <w:tabs>
        <w:tab w:val="center" w:pos="4680"/>
        <w:tab w:val="right" w:pos="9360"/>
      </w:tabs>
      <w:spacing w:after="0"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E200A" w14:textId="77777777" w:rsidR="00F41890" w:rsidRDefault="00F41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37178" w14:textId="77777777" w:rsidR="005D6676" w:rsidRDefault="005D6676">
      <w:pPr>
        <w:spacing w:after="0" w:line="240" w:lineRule="auto"/>
      </w:pPr>
      <w:r>
        <w:separator/>
      </w:r>
    </w:p>
  </w:footnote>
  <w:footnote w:type="continuationSeparator" w:id="0">
    <w:p w14:paraId="6F93F7F5" w14:textId="77777777" w:rsidR="005D6676" w:rsidRDefault="005D6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85555" w14:textId="77777777" w:rsidR="00F41890" w:rsidRDefault="00F41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B3E9F" w14:textId="204DCD9B" w:rsidR="0052402F" w:rsidRDefault="003852B4">
    <w:pPr>
      <w:tabs>
        <w:tab w:val="center" w:pos="4680"/>
        <w:tab w:val="right" w:pos="9360"/>
      </w:tabs>
      <w:spacing w:before="720" w:after="0" w:line="240" w:lineRule="auto"/>
    </w:pPr>
    <w:r>
      <w:rPr>
        <w:noProof/>
      </w:rPr>
      <w:drawing>
        <wp:anchor distT="0" distB="0" distL="114300" distR="114300" simplePos="0" relativeHeight="251658240" behindDoc="0" locked="0" layoutInCell="1" allowOverlap="1" wp14:anchorId="5F1688E1" wp14:editId="4C632C8A">
          <wp:simplePos x="0" y="0"/>
          <wp:positionH relativeFrom="column">
            <wp:posOffset>-574964</wp:posOffset>
          </wp:positionH>
          <wp:positionV relativeFrom="paragraph">
            <wp:posOffset>408882</wp:posOffset>
          </wp:positionV>
          <wp:extent cx="498763" cy="308147"/>
          <wp:effectExtent l="0" t="0" r="0" b="0"/>
          <wp:wrapThrough wrapText="bothSides">
            <wp:wrapPolygon edited="0">
              <wp:start x="0" y="0"/>
              <wp:lineTo x="0" y="20041"/>
              <wp:lineTo x="20637" y="20041"/>
              <wp:lineTo x="20637" y="0"/>
              <wp:lineTo x="0" y="0"/>
            </wp:wrapPolygon>
          </wp:wrapThrough>
          <wp:docPr id="1662396538" name="Picture 1" descr="C:\Users\m-atger\AppData\Local\Microsoft\Windows\INetCache\Content.Word\endTB_Logo_qu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m-atger\AppData\Local\Microsoft\Windows\INetCache\Content.Word\endTB_Logo_qua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8763" cy="308147"/>
                  </a:xfrm>
                  <a:prstGeom prst="rect">
                    <a:avLst/>
                  </a:prstGeom>
                  <a:noFill/>
                  <a:ln>
                    <a:noFill/>
                  </a:ln>
                </pic:spPr>
              </pic:pic>
            </a:graphicData>
          </a:graphic>
          <wp14:sizeRelH relativeFrom="page">
            <wp14:pctWidth>0</wp14:pctWidth>
          </wp14:sizeRelH>
          <wp14:sizeRelV relativeFrom="page">
            <wp14:pctHeight>0</wp14:pctHeight>
          </wp14:sizeRelV>
        </wp:anchor>
      </w:drawing>
    </w:r>
    <w:r w:rsidR="0052402F">
      <w:rPr>
        <w:b/>
      </w:rPr>
      <w:t>endTB Observational Study &amp; Clinical Trial</w:t>
    </w:r>
    <w:r w:rsidR="00D92376">
      <w:rPr>
        <w:b/>
      </w:rPr>
      <w:t>s</w:t>
    </w:r>
    <w:r w:rsidR="0052402F">
      <w:rPr>
        <w:b/>
      </w:rPr>
      <w:t xml:space="preserve"> </w:t>
    </w:r>
    <w:r w:rsidR="0052402F">
      <w:rPr>
        <w:b/>
      </w:rPr>
      <w:tab/>
    </w:r>
    <w:r w:rsidR="0052402F">
      <w:rPr>
        <w:b/>
      </w:rPr>
      <w:tab/>
      <w:t xml:space="preserve">SOP SP-007-ET </w:t>
    </w:r>
    <w:r>
      <w:rPr>
        <w:b/>
      </w:rPr>
      <w:t xml:space="preserve">Version </w:t>
    </w:r>
    <w:r w:rsidR="009B3830">
      <w:rPr>
        <w:b/>
      </w:rPr>
      <w:t>3</w:t>
    </w:r>
    <w:r w:rsidR="0052402F">
      <w:rPr>
        <w:b/>
      </w:rPr>
      <w:t>.</w:t>
    </w:r>
    <w:r w:rsidR="00D92376">
      <w:rPr>
        <w:b/>
      </w:rPr>
      <w:t>1</w:t>
    </w:r>
    <w:r w:rsidR="0052402F">
      <w:rPr>
        <w:b/>
      </w:rPr>
      <w:t xml:space="preserve">, </w:t>
    </w:r>
    <w:r>
      <w:rPr>
        <w:b/>
      </w:rPr>
      <w:t xml:space="preserve">Date </w:t>
    </w:r>
    <w:r w:rsidR="00D43F94">
      <w:rPr>
        <w:b/>
      </w:rPr>
      <w:t>12-Dec</w:t>
    </w:r>
    <w:r w:rsidR="00D92376">
      <w:rPr>
        <w:b/>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9E5B3" w14:textId="77777777" w:rsidR="00F41890" w:rsidRDefault="00F41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76CF"/>
    <w:multiLevelType w:val="multilevel"/>
    <w:tmpl w:val="4AE23E5C"/>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 w15:restartNumberingAfterBreak="0">
    <w:nsid w:val="03C414EB"/>
    <w:multiLevelType w:val="multilevel"/>
    <w:tmpl w:val="D848E33A"/>
    <w:styleLink w:val="Style1"/>
    <w:lvl w:ilvl="0">
      <w:start w:val="1"/>
      <w:numFmt w:val="decimal"/>
      <w:lvlText w:val="%1."/>
      <w:lvlJc w:val="left"/>
      <w:pPr>
        <w:ind w:left="360" w:hanging="360"/>
      </w:pPr>
      <w:rPr>
        <w:rFonts w:hint="default"/>
        <w:u w:val="none"/>
      </w:rPr>
    </w:lvl>
    <w:lvl w:ilvl="1">
      <w:start w:val="1"/>
      <w:numFmt w:val="lowerLetter"/>
      <w:lvlText w:val="%2."/>
      <w:lvlJc w:val="left"/>
      <w:pPr>
        <w:ind w:left="720" w:hanging="360"/>
      </w:pPr>
      <w:rPr>
        <w:rFonts w:hint="default"/>
        <w:u w:val="none"/>
      </w:rPr>
    </w:lvl>
    <w:lvl w:ilvl="2">
      <w:start w:val="1"/>
      <w:numFmt w:val="lowerRoman"/>
      <w:lvlText w:val="%3."/>
      <w:lvlJc w:val="left"/>
      <w:pPr>
        <w:ind w:left="810" w:hanging="360"/>
      </w:pPr>
      <w:rPr>
        <w:rFonts w:hint="default"/>
        <w:u w:val="none"/>
      </w:rPr>
    </w:lvl>
    <w:lvl w:ilvl="3">
      <w:start w:val="1"/>
      <w:numFmt w:val="decimal"/>
      <w:lvlText w:val="(%4)"/>
      <w:lvlJc w:val="left"/>
      <w:pPr>
        <w:ind w:left="1440" w:hanging="360"/>
      </w:pPr>
      <w:rPr>
        <w:rFonts w:hint="default"/>
        <w:u w:val="none"/>
      </w:rPr>
    </w:lvl>
    <w:lvl w:ilvl="4">
      <w:start w:val="1"/>
      <w:numFmt w:val="lowerLetter"/>
      <w:lvlText w:val="(%5)"/>
      <w:lvlJc w:val="left"/>
      <w:pPr>
        <w:ind w:left="1800" w:hanging="360"/>
      </w:pPr>
      <w:rPr>
        <w:rFonts w:hint="default"/>
        <w:u w:val="none"/>
      </w:rPr>
    </w:lvl>
    <w:lvl w:ilvl="5">
      <w:start w:val="1"/>
      <w:numFmt w:val="lowerRoman"/>
      <w:lvlText w:val="(%6)"/>
      <w:lvlJc w:val="left"/>
      <w:pPr>
        <w:ind w:left="2160" w:hanging="360"/>
      </w:pPr>
      <w:rPr>
        <w:rFonts w:hint="default"/>
        <w:u w:val="none"/>
      </w:rPr>
    </w:lvl>
    <w:lvl w:ilvl="6">
      <w:start w:val="1"/>
      <w:numFmt w:val="decimal"/>
      <w:lvlText w:val="%7."/>
      <w:lvlJc w:val="left"/>
      <w:pPr>
        <w:ind w:left="2520" w:hanging="360"/>
      </w:pPr>
      <w:rPr>
        <w:rFonts w:hint="default"/>
        <w:u w:val="none"/>
      </w:rPr>
    </w:lvl>
    <w:lvl w:ilvl="7">
      <w:start w:val="1"/>
      <w:numFmt w:val="lowerLetter"/>
      <w:lvlText w:val="%8."/>
      <w:lvlJc w:val="left"/>
      <w:pPr>
        <w:ind w:left="2880" w:hanging="360"/>
      </w:pPr>
      <w:rPr>
        <w:rFonts w:hint="default"/>
        <w:u w:val="none"/>
      </w:rPr>
    </w:lvl>
    <w:lvl w:ilvl="8">
      <w:start w:val="1"/>
      <w:numFmt w:val="lowerRoman"/>
      <w:lvlText w:val="%9."/>
      <w:lvlJc w:val="left"/>
      <w:pPr>
        <w:ind w:left="3240" w:hanging="360"/>
      </w:pPr>
      <w:rPr>
        <w:rFonts w:hint="default"/>
        <w:u w:val="none"/>
      </w:rPr>
    </w:lvl>
  </w:abstractNum>
  <w:abstractNum w:abstractNumId="2" w15:restartNumberingAfterBreak="0">
    <w:nsid w:val="042A5D87"/>
    <w:multiLevelType w:val="multilevel"/>
    <w:tmpl w:val="8342F16E"/>
    <w:lvl w:ilvl="0">
      <w:start w:val="1"/>
      <w:numFmt w:val="decimal"/>
      <w:lvlText w:val="%1."/>
      <w:lvlJc w:val="left"/>
      <w:pPr>
        <w:ind w:left="720" w:firstLine="360"/>
      </w:pPr>
      <w:rPr>
        <w:u w:val="none"/>
      </w:rPr>
    </w:lvl>
    <w:lvl w:ilvl="1">
      <w:start w:val="1"/>
      <w:numFmt w:val="lowerLetter"/>
      <w:lvlText w:val="%2."/>
      <w:lvlJc w:val="left"/>
      <w:pPr>
        <w:ind w:left="-72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15:restartNumberingAfterBreak="0">
    <w:nsid w:val="063717BE"/>
    <w:multiLevelType w:val="hybridMultilevel"/>
    <w:tmpl w:val="38905D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9037519"/>
    <w:multiLevelType w:val="hybridMultilevel"/>
    <w:tmpl w:val="E962E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47FFE"/>
    <w:multiLevelType w:val="multilevel"/>
    <w:tmpl w:val="FBF8135E"/>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6" w15:restartNumberingAfterBreak="0">
    <w:nsid w:val="22490A98"/>
    <w:multiLevelType w:val="hybridMultilevel"/>
    <w:tmpl w:val="C008717E"/>
    <w:lvl w:ilvl="0" w:tplc="67663D2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324C08"/>
    <w:multiLevelType w:val="hybridMultilevel"/>
    <w:tmpl w:val="30F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847EC"/>
    <w:multiLevelType w:val="multilevel"/>
    <w:tmpl w:val="C8AE3300"/>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9" w15:restartNumberingAfterBreak="0">
    <w:nsid w:val="29D4710E"/>
    <w:multiLevelType w:val="multilevel"/>
    <w:tmpl w:val="D848E33A"/>
    <w:numStyleLink w:val="Style1"/>
  </w:abstractNum>
  <w:abstractNum w:abstractNumId="10" w15:restartNumberingAfterBreak="0">
    <w:nsid w:val="2FCC63D8"/>
    <w:multiLevelType w:val="hybridMultilevel"/>
    <w:tmpl w:val="326E07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0956E79"/>
    <w:multiLevelType w:val="multilevel"/>
    <w:tmpl w:val="D848E33A"/>
    <w:numStyleLink w:val="Style1"/>
  </w:abstractNum>
  <w:abstractNum w:abstractNumId="12" w15:restartNumberingAfterBreak="0">
    <w:nsid w:val="32F7720E"/>
    <w:multiLevelType w:val="multilevel"/>
    <w:tmpl w:val="72DA7D7C"/>
    <w:lvl w:ilvl="0">
      <w:start w:val="1"/>
      <w:numFmt w:val="decimal"/>
      <w:lvlText w:val="%1."/>
      <w:lvlJc w:val="left"/>
      <w:pPr>
        <w:tabs>
          <w:tab w:val="num" w:pos="360"/>
        </w:tabs>
        <w:ind w:left="936" w:hanging="936"/>
      </w:pPr>
      <w:rPr>
        <w:rFonts w:hint="default"/>
        <w:u w:val="none"/>
      </w:rPr>
    </w:lvl>
    <w:lvl w:ilvl="1">
      <w:start w:val="1"/>
      <w:numFmt w:val="lowerLetter"/>
      <w:lvlText w:val="%2."/>
      <w:lvlJc w:val="left"/>
      <w:pPr>
        <w:tabs>
          <w:tab w:val="num" w:pos="360"/>
        </w:tabs>
        <w:ind w:left="936" w:hanging="576"/>
      </w:pPr>
      <w:rPr>
        <w:rFonts w:hint="default"/>
        <w:u w:val="none"/>
      </w:rPr>
    </w:lvl>
    <w:lvl w:ilvl="2">
      <w:start w:val="1"/>
      <w:numFmt w:val="lowerRoman"/>
      <w:lvlText w:val="%3."/>
      <w:lvlJc w:val="left"/>
      <w:pPr>
        <w:tabs>
          <w:tab w:val="num" w:pos="1512"/>
        </w:tabs>
        <w:ind w:left="1656" w:hanging="216"/>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lef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left"/>
      <w:pPr>
        <w:ind w:left="6480" w:firstLine="6120"/>
      </w:pPr>
      <w:rPr>
        <w:rFonts w:hint="default"/>
        <w:u w:val="none"/>
      </w:rPr>
    </w:lvl>
  </w:abstractNum>
  <w:abstractNum w:abstractNumId="13" w15:restartNumberingAfterBreak="0">
    <w:nsid w:val="36883536"/>
    <w:multiLevelType w:val="multilevel"/>
    <w:tmpl w:val="6A8A9EF0"/>
    <w:lvl w:ilvl="0">
      <w:start w:val="1"/>
      <w:numFmt w:val="decimal"/>
      <w:lvlText w:val="%1."/>
      <w:lvlJc w:val="left"/>
      <w:pPr>
        <w:ind w:left="-360" w:firstLine="360"/>
      </w:pPr>
      <w:rPr>
        <w:rFonts w:hint="default"/>
        <w:u w:val="none"/>
      </w:rPr>
    </w:lvl>
    <w:lvl w:ilvl="1">
      <w:start w:val="1"/>
      <w:numFmt w:val="lowerLetter"/>
      <w:lvlText w:val="%2."/>
      <w:lvlJc w:val="left"/>
      <w:pPr>
        <w:ind w:left="0" w:firstLine="1080"/>
      </w:pPr>
      <w:rPr>
        <w:rFonts w:hint="default"/>
        <w:u w:val="none"/>
      </w:rPr>
    </w:lvl>
    <w:lvl w:ilvl="2">
      <w:start w:val="1"/>
      <w:numFmt w:val="lowerRoman"/>
      <w:suff w:val="space"/>
      <w:lvlText w:val="%3."/>
      <w:lvlJc w:val="left"/>
      <w:pPr>
        <w:ind w:left="-3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lef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left"/>
      <w:pPr>
        <w:ind w:left="6480" w:firstLine="6120"/>
      </w:pPr>
      <w:rPr>
        <w:rFonts w:hint="default"/>
        <w:u w:val="none"/>
      </w:rPr>
    </w:lvl>
  </w:abstractNum>
  <w:abstractNum w:abstractNumId="14" w15:restartNumberingAfterBreak="0">
    <w:nsid w:val="373249AE"/>
    <w:multiLevelType w:val="multilevel"/>
    <w:tmpl w:val="D3ACF6C8"/>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41A21CFA"/>
    <w:multiLevelType w:val="multilevel"/>
    <w:tmpl w:val="D848E33A"/>
    <w:numStyleLink w:val="Style1"/>
  </w:abstractNum>
  <w:abstractNum w:abstractNumId="16" w15:restartNumberingAfterBreak="0">
    <w:nsid w:val="47D15C7D"/>
    <w:multiLevelType w:val="multilevel"/>
    <w:tmpl w:val="BC7A1F90"/>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4929740D"/>
    <w:multiLevelType w:val="hybridMultilevel"/>
    <w:tmpl w:val="EF28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661DBB"/>
    <w:multiLevelType w:val="hybridMultilevel"/>
    <w:tmpl w:val="95102C40"/>
    <w:lvl w:ilvl="0" w:tplc="040C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28FCAE92">
      <w:start w:val="12"/>
      <w:numFmt w:val="bullet"/>
      <w:lvlText w:val="-"/>
      <w:lvlJc w:val="left"/>
      <w:pPr>
        <w:ind w:left="2880" w:hanging="360"/>
      </w:pPr>
      <w:rPr>
        <w:rFonts w:ascii="Calibri" w:eastAsia="Calibr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A74769"/>
    <w:multiLevelType w:val="multilevel"/>
    <w:tmpl w:val="7A64F0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56A96B73"/>
    <w:multiLevelType w:val="hybridMultilevel"/>
    <w:tmpl w:val="B9FED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FA68D9"/>
    <w:multiLevelType w:val="hybridMultilevel"/>
    <w:tmpl w:val="CA5E0B9E"/>
    <w:lvl w:ilvl="0" w:tplc="67663D2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7A11F4"/>
    <w:multiLevelType w:val="multilevel"/>
    <w:tmpl w:val="D848E33A"/>
    <w:numStyleLink w:val="Style1"/>
  </w:abstractNum>
  <w:abstractNum w:abstractNumId="23" w15:restartNumberingAfterBreak="0">
    <w:nsid w:val="5A715E8B"/>
    <w:multiLevelType w:val="hybridMultilevel"/>
    <w:tmpl w:val="3B1E53A6"/>
    <w:lvl w:ilvl="0" w:tplc="5C4C348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FD7884"/>
    <w:multiLevelType w:val="multilevel"/>
    <w:tmpl w:val="536CC61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6D59410C"/>
    <w:multiLevelType w:val="multilevel"/>
    <w:tmpl w:val="2A7EA66A"/>
    <w:styleLink w:val="SOPFormat"/>
    <w:lvl w:ilvl="0">
      <w:start w:val="1"/>
      <w:numFmt w:val="decimal"/>
      <w:pStyle w:val="Heading1"/>
      <w:isLgl/>
      <w:lvlText w:val="%1)"/>
      <w:lvlJc w:val="left"/>
      <w:pPr>
        <w:ind w:left="360" w:hanging="360"/>
      </w:pPr>
      <w:rPr>
        <w:rFonts w:ascii="Calibri" w:hAnsi="Calibri" w:hint="default"/>
        <w:b/>
        <w:i w:val="0"/>
        <w:sz w:val="36"/>
      </w:rPr>
    </w:lvl>
    <w:lvl w:ilvl="1">
      <w:start w:val="1"/>
      <w:numFmt w:val="decimal"/>
      <w:pStyle w:val="Heading2"/>
      <w:isLgl/>
      <w:lvlText w:val="%2."/>
      <w:lvlJc w:val="left"/>
      <w:pPr>
        <w:ind w:left="720" w:hanging="360"/>
      </w:pPr>
      <w:rPr>
        <w:rFonts w:ascii="Calibri" w:hAnsi="Calibri" w:hint="default"/>
        <w:b/>
        <w:i w:val="0"/>
        <w:sz w:val="24"/>
      </w:rPr>
    </w:lvl>
    <w:lvl w:ilvl="2">
      <w:start w:val="1"/>
      <w:numFmt w:val="decimal"/>
      <w:pStyle w:val="Heading3"/>
      <w:isLgl/>
      <w:lvlText w:val="%2.%3"/>
      <w:lvlJc w:val="left"/>
      <w:pPr>
        <w:ind w:left="1080" w:hanging="360"/>
      </w:pPr>
      <w:rPr>
        <w:rFonts w:ascii="Calibri" w:hAnsi="Calibri" w:hint="default"/>
        <w:b/>
        <w:i/>
        <w:sz w:val="24"/>
      </w:rPr>
    </w:lvl>
    <w:lvl w:ilvl="3">
      <w:start w:val="1"/>
      <w:numFmt w:val="decimal"/>
      <w:pStyle w:val="Heading4"/>
      <w:isLgl/>
      <w:lvlText w:val="%2.%3.%4"/>
      <w:lvlJc w:val="left"/>
      <w:pPr>
        <w:ind w:left="1440" w:hanging="360"/>
      </w:pPr>
      <w:rPr>
        <w:rFonts w:ascii="Calibri" w:hAnsi="Calibri" w:hint="default"/>
        <w:b w:val="0"/>
        <w:i/>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1AF28C9"/>
    <w:multiLevelType w:val="multilevel"/>
    <w:tmpl w:val="2A7EA66A"/>
    <w:numStyleLink w:val="SOPFormat"/>
  </w:abstractNum>
  <w:abstractNum w:abstractNumId="27" w15:restartNumberingAfterBreak="0">
    <w:nsid w:val="76666821"/>
    <w:multiLevelType w:val="multilevel"/>
    <w:tmpl w:val="0BEA854E"/>
    <w:lvl w:ilvl="0">
      <w:start w:val="1"/>
      <w:numFmt w:val="upperRoman"/>
      <w:lvlText w:val="%1."/>
      <w:lvlJc w:val="right"/>
      <w:pPr>
        <w:ind w:left="720" w:firstLine="360"/>
      </w:pPr>
      <w:rPr>
        <w:u w:val="none"/>
      </w:rPr>
    </w:lvl>
    <w:lvl w:ilvl="1">
      <w:start w:val="1"/>
      <w:numFmt w:val="low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779C633D"/>
    <w:multiLevelType w:val="multilevel"/>
    <w:tmpl w:val="B4582DF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79F617D5"/>
    <w:multiLevelType w:val="multilevel"/>
    <w:tmpl w:val="0E4A977C"/>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num w:numId="1" w16cid:durableId="849562310">
    <w:abstractNumId w:val="16"/>
  </w:num>
  <w:num w:numId="2" w16cid:durableId="1914587419">
    <w:abstractNumId w:val="8"/>
  </w:num>
  <w:num w:numId="3" w16cid:durableId="1526207098">
    <w:abstractNumId w:val="0"/>
  </w:num>
  <w:num w:numId="4" w16cid:durableId="2110924309">
    <w:abstractNumId w:val="24"/>
  </w:num>
  <w:num w:numId="5" w16cid:durableId="538863897">
    <w:abstractNumId w:val="27"/>
  </w:num>
  <w:num w:numId="6" w16cid:durableId="1845051051">
    <w:abstractNumId w:val="19"/>
  </w:num>
  <w:num w:numId="7" w16cid:durableId="532883927">
    <w:abstractNumId w:val="11"/>
    <w:lvlOverride w:ilvl="2">
      <w:lvl w:ilvl="2">
        <w:start w:val="1"/>
        <w:numFmt w:val="lowerRoman"/>
        <w:lvlText w:val="%3."/>
        <w:lvlJc w:val="left"/>
        <w:pPr>
          <w:ind w:left="1800" w:hanging="360"/>
        </w:pPr>
        <w:rPr>
          <w:rFonts w:hint="default"/>
          <w:u w:val="none"/>
        </w:rPr>
      </w:lvl>
    </w:lvlOverride>
  </w:num>
  <w:num w:numId="8" w16cid:durableId="1718235668">
    <w:abstractNumId w:val="28"/>
  </w:num>
  <w:num w:numId="9" w16cid:durableId="195312851">
    <w:abstractNumId w:val="29"/>
  </w:num>
  <w:num w:numId="10" w16cid:durableId="1202941164">
    <w:abstractNumId w:val="5"/>
  </w:num>
  <w:num w:numId="11" w16cid:durableId="1420906366">
    <w:abstractNumId w:val="14"/>
  </w:num>
  <w:num w:numId="12" w16cid:durableId="242572436">
    <w:abstractNumId w:val="2"/>
  </w:num>
  <w:num w:numId="13" w16cid:durableId="354892344">
    <w:abstractNumId w:val="25"/>
  </w:num>
  <w:num w:numId="14" w16cid:durableId="211430757">
    <w:abstractNumId w:val="26"/>
  </w:num>
  <w:num w:numId="15" w16cid:durableId="355739701">
    <w:abstractNumId w:val="6"/>
  </w:num>
  <w:num w:numId="16" w16cid:durableId="838347329">
    <w:abstractNumId w:val="21"/>
  </w:num>
  <w:num w:numId="17" w16cid:durableId="1647734022">
    <w:abstractNumId w:val="11"/>
    <w:lvlOverride w:ilvl="0">
      <w:lvl w:ilvl="0">
        <w:start w:val="1"/>
        <w:numFmt w:val="decimal"/>
        <w:lvlText w:val="%1."/>
        <w:lvlJc w:val="left"/>
        <w:pPr>
          <w:ind w:left="720" w:firstLine="360"/>
        </w:pPr>
        <w:rPr>
          <w:rFonts w:hint="default"/>
          <w:u w:val="none"/>
        </w:rPr>
      </w:lvl>
    </w:lvlOverride>
    <w:lvlOverride w:ilvl="1">
      <w:lvl w:ilvl="1">
        <w:start w:val="1"/>
        <w:numFmt w:val="lowerLetter"/>
        <w:lvlText w:val="%2."/>
        <w:lvlJc w:val="left"/>
        <w:pPr>
          <w:ind w:left="-450" w:firstLine="1098"/>
        </w:pPr>
        <w:rPr>
          <w:rFonts w:hint="default"/>
          <w:u w:val="none"/>
        </w:rPr>
      </w:lvl>
    </w:lvlOverride>
    <w:lvlOverride w:ilvl="2">
      <w:lvl w:ilvl="2">
        <w:start w:val="1"/>
        <w:numFmt w:val="lowerRoman"/>
        <w:lvlText w:val="%3."/>
        <w:lvlJc w:val="left"/>
        <w:pPr>
          <w:ind w:left="90" w:firstLine="1800"/>
        </w:pPr>
        <w:rPr>
          <w:rFonts w:hint="default"/>
          <w:u w:val="none"/>
        </w:rPr>
      </w:lvl>
    </w:lvlOverride>
    <w:lvlOverride w:ilvl="3">
      <w:lvl w:ilvl="3">
        <w:start w:val="1"/>
        <w:numFmt w:val="decimal"/>
        <w:lvlText w:val="%4."/>
        <w:lvlJc w:val="left"/>
        <w:pPr>
          <w:ind w:left="2880" w:firstLine="2520"/>
        </w:pPr>
        <w:rPr>
          <w:rFonts w:hint="default"/>
          <w:u w:val="none"/>
        </w:rPr>
      </w:lvl>
    </w:lvlOverride>
    <w:lvlOverride w:ilvl="4">
      <w:lvl w:ilvl="4">
        <w:start w:val="1"/>
        <w:numFmt w:val="lowerLetter"/>
        <w:lvlText w:val="%5."/>
        <w:lvlJc w:val="left"/>
        <w:pPr>
          <w:ind w:left="3600" w:firstLine="3240"/>
        </w:pPr>
        <w:rPr>
          <w:rFonts w:hint="default"/>
          <w:u w:val="none"/>
        </w:rPr>
      </w:lvl>
    </w:lvlOverride>
    <w:lvlOverride w:ilvl="5">
      <w:lvl w:ilvl="5">
        <w:start w:val="1"/>
        <w:numFmt w:val="lowerRoman"/>
        <w:lvlText w:val="%6."/>
        <w:lvlJc w:val="left"/>
        <w:pPr>
          <w:ind w:left="4320" w:firstLine="3960"/>
        </w:pPr>
        <w:rPr>
          <w:rFonts w:hint="default"/>
          <w:u w:val="none"/>
        </w:rPr>
      </w:lvl>
    </w:lvlOverride>
    <w:lvlOverride w:ilvl="6">
      <w:lvl w:ilvl="6">
        <w:start w:val="1"/>
        <w:numFmt w:val="decimal"/>
        <w:lvlText w:val="%7."/>
        <w:lvlJc w:val="left"/>
        <w:pPr>
          <w:ind w:left="5040" w:firstLine="4680"/>
        </w:pPr>
        <w:rPr>
          <w:rFonts w:hint="default"/>
          <w:u w:val="none"/>
        </w:rPr>
      </w:lvl>
    </w:lvlOverride>
    <w:lvlOverride w:ilvl="7">
      <w:lvl w:ilvl="7">
        <w:start w:val="1"/>
        <w:numFmt w:val="lowerLetter"/>
        <w:lvlText w:val="%8."/>
        <w:lvlJc w:val="left"/>
        <w:pPr>
          <w:ind w:left="5760" w:firstLine="5400"/>
        </w:pPr>
        <w:rPr>
          <w:rFonts w:hint="default"/>
          <w:u w:val="none"/>
        </w:rPr>
      </w:lvl>
    </w:lvlOverride>
    <w:lvlOverride w:ilvl="8">
      <w:lvl w:ilvl="8">
        <w:start w:val="1"/>
        <w:numFmt w:val="lowerRoman"/>
        <w:lvlText w:val="%9."/>
        <w:lvlJc w:val="left"/>
        <w:pPr>
          <w:ind w:left="6480" w:firstLine="6120"/>
        </w:pPr>
        <w:rPr>
          <w:rFonts w:hint="default"/>
          <w:u w:val="none"/>
        </w:rPr>
      </w:lvl>
    </w:lvlOverride>
  </w:num>
  <w:num w:numId="18" w16cid:durableId="1078556897">
    <w:abstractNumId w:val="11"/>
    <w:lvlOverride w:ilvl="0">
      <w:lvl w:ilvl="0">
        <w:start w:val="1"/>
        <w:numFmt w:val="decimal"/>
        <w:lvlText w:val="%1."/>
        <w:lvlJc w:val="left"/>
        <w:pPr>
          <w:ind w:left="720" w:firstLine="360"/>
        </w:pPr>
        <w:rPr>
          <w:rFonts w:hint="default"/>
          <w:u w:val="none"/>
        </w:rPr>
      </w:lvl>
    </w:lvlOverride>
    <w:lvlOverride w:ilvl="1">
      <w:lvl w:ilvl="1">
        <w:start w:val="1"/>
        <w:numFmt w:val="lowerLetter"/>
        <w:suff w:val="space"/>
        <w:lvlText w:val="%2."/>
        <w:lvlJc w:val="left"/>
        <w:pPr>
          <w:ind w:left="-450" w:firstLine="1098"/>
        </w:pPr>
        <w:rPr>
          <w:rFonts w:hint="default"/>
          <w:u w:val="none"/>
        </w:rPr>
      </w:lvl>
    </w:lvlOverride>
    <w:lvlOverride w:ilvl="2">
      <w:lvl w:ilvl="2">
        <w:start w:val="1"/>
        <w:numFmt w:val="lowerRoman"/>
        <w:lvlText w:val="%3."/>
        <w:lvlJc w:val="left"/>
        <w:pPr>
          <w:ind w:left="90" w:firstLine="1800"/>
        </w:pPr>
        <w:rPr>
          <w:rFonts w:hint="default"/>
          <w:u w:val="none"/>
        </w:rPr>
      </w:lvl>
    </w:lvlOverride>
    <w:lvlOverride w:ilvl="3">
      <w:lvl w:ilvl="3">
        <w:start w:val="1"/>
        <w:numFmt w:val="decimal"/>
        <w:lvlText w:val="%4."/>
        <w:lvlJc w:val="left"/>
        <w:pPr>
          <w:ind w:left="2880" w:firstLine="2520"/>
        </w:pPr>
        <w:rPr>
          <w:rFonts w:hint="default"/>
          <w:u w:val="none"/>
        </w:rPr>
      </w:lvl>
    </w:lvlOverride>
    <w:lvlOverride w:ilvl="4">
      <w:lvl w:ilvl="4">
        <w:start w:val="1"/>
        <w:numFmt w:val="lowerLetter"/>
        <w:lvlText w:val="%5."/>
        <w:lvlJc w:val="left"/>
        <w:pPr>
          <w:ind w:left="3600" w:firstLine="3240"/>
        </w:pPr>
        <w:rPr>
          <w:rFonts w:hint="default"/>
          <w:u w:val="none"/>
        </w:rPr>
      </w:lvl>
    </w:lvlOverride>
    <w:lvlOverride w:ilvl="5">
      <w:lvl w:ilvl="5">
        <w:start w:val="1"/>
        <w:numFmt w:val="lowerRoman"/>
        <w:lvlText w:val="%6."/>
        <w:lvlJc w:val="left"/>
        <w:pPr>
          <w:ind w:left="4320" w:firstLine="3960"/>
        </w:pPr>
        <w:rPr>
          <w:rFonts w:hint="default"/>
          <w:u w:val="none"/>
        </w:rPr>
      </w:lvl>
    </w:lvlOverride>
    <w:lvlOverride w:ilvl="6">
      <w:lvl w:ilvl="6">
        <w:start w:val="1"/>
        <w:numFmt w:val="decimal"/>
        <w:lvlText w:val="%7."/>
        <w:lvlJc w:val="left"/>
        <w:pPr>
          <w:ind w:left="5040" w:firstLine="4680"/>
        </w:pPr>
        <w:rPr>
          <w:rFonts w:hint="default"/>
          <w:u w:val="none"/>
        </w:rPr>
      </w:lvl>
    </w:lvlOverride>
    <w:lvlOverride w:ilvl="7">
      <w:lvl w:ilvl="7">
        <w:start w:val="1"/>
        <w:numFmt w:val="lowerLetter"/>
        <w:lvlText w:val="%8."/>
        <w:lvlJc w:val="left"/>
        <w:pPr>
          <w:ind w:left="5760" w:firstLine="5400"/>
        </w:pPr>
        <w:rPr>
          <w:rFonts w:hint="default"/>
          <w:u w:val="none"/>
        </w:rPr>
      </w:lvl>
    </w:lvlOverride>
    <w:lvlOverride w:ilvl="8">
      <w:lvl w:ilvl="8">
        <w:start w:val="1"/>
        <w:numFmt w:val="lowerRoman"/>
        <w:lvlText w:val="%9."/>
        <w:lvlJc w:val="left"/>
        <w:pPr>
          <w:ind w:left="6480" w:firstLine="6120"/>
        </w:pPr>
        <w:rPr>
          <w:rFonts w:hint="default"/>
          <w:u w:val="none"/>
        </w:rPr>
      </w:lvl>
    </w:lvlOverride>
  </w:num>
  <w:num w:numId="19" w16cid:durableId="73364065">
    <w:abstractNumId w:val="11"/>
    <w:lvlOverride w:ilvl="0">
      <w:lvl w:ilvl="0">
        <w:start w:val="1"/>
        <w:numFmt w:val="decimal"/>
        <w:lvlText w:val="%1."/>
        <w:lvlJc w:val="left"/>
        <w:pPr>
          <w:ind w:left="720" w:firstLine="360"/>
        </w:pPr>
        <w:rPr>
          <w:rFonts w:hint="default"/>
          <w:u w:val="none"/>
        </w:rPr>
      </w:lvl>
    </w:lvlOverride>
    <w:lvlOverride w:ilvl="1">
      <w:lvl w:ilvl="1">
        <w:start w:val="1"/>
        <w:numFmt w:val="lowerLetter"/>
        <w:lvlText w:val="%2."/>
        <w:lvlJc w:val="left"/>
        <w:pPr>
          <w:tabs>
            <w:tab w:val="num" w:pos="648"/>
          </w:tabs>
          <w:ind w:left="-450" w:firstLine="1098"/>
        </w:pPr>
        <w:rPr>
          <w:rFonts w:hint="default"/>
          <w:u w:val="none"/>
        </w:rPr>
      </w:lvl>
    </w:lvlOverride>
    <w:lvlOverride w:ilvl="2">
      <w:lvl w:ilvl="2">
        <w:start w:val="1"/>
        <w:numFmt w:val="lowerRoman"/>
        <w:lvlText w:val="%3."/>
        <w:lvlJc w:val="left"/>
        <w:pPr>
          <w:ind w:left="90" w:firstLine="1800"/>
        </w:pPr>
        <w:rPr>
          <w:rFonts w:hint="default"/>
          <w:u w:val="none"/>
        </w:rPr>
      </w:lvl>
    </w:lvlOverride>
    <w:lvlOverride w:ilvl="3">
      <w:lvl w:ilvl="3">
        <w:start w:val="1"/>
        <w:numFmt w:val="decimal"/>
        <w:lvlText w:val="%4."/>
        <w:lvlJc w:val="left"/>
        <w:pPr>
          <w:ind w:left="2880" w:firstLine="2520"/>
        </w:pPr>
        <w:rPr>
          <w:rFonts w:hint="default"/>
          <w:u w:val="none"/>
        </w:rPr>
      </w:lvl>
    </w:lvlOverride>
    <w:lvlOverride w:ilvl="4">
      <w:lvl w:ilvl="4">
        <w:start w:val="1"/>
        <w:numFmt w:val="lowerLetter"/>
        <w:lvlText w:val="%5."/>
        <w:lvlJc w:val="left"/>
        <w:pPr>
          <w:ind w:left="3600" w:firstLine="3240"/>
        </w:pPr>
        <w:rPr>
          <w:rFonts w:hint="default"/>
          <w:u w:val="none"/>
        </w:rPr>
      </w:lvl>
    </w:lvlOverride>
    <w:lvlOverride w:ilvl="5">
      <w:lvl w:ilvl="5">
        <w:start w:val="1"/>
        <w:numFmt w:val="lowerRoman"/>
        <w:lvlText w:val="%6."/>
        <w:lvlJc w:val="left"/>
        <w:pPr>
          <w:ind w:left="4320" w:firstLine="3960"/>
        </w:pPr>
        <w:rPr>
          <w:rFonts w:hint="default"/>
          <w:u w:val="none"/>
        </w:rPr>
      </w:lvl>
    </w:lvlOverride>
    <w:lvlOverride w:ilvl="6">
      <w:lvl w:ilvl="6">
        <w:start w:val="1"/>
        <w:numFmt w:val="decimal"/>
        <w:lvlText w:val="%7."/>
        <w:lvlJc w:val="left"/>
        <w:pPr>
          <w:ind w:left="5040" w:firstLine="4680"/>
        </w:pPr>
        <w:rPr>
          <w:rFonts w:hint="default"/>
          <w:u w:val="none"/>
        </w:rPr>
      </w:lvl>
    </w:lvlOverride>
    <w:lvlOverride w:ilvl="7">
      <w:lvl w:ilvl="7">
        <w:start w:val="1"/>
        <w:numFmt w:val="lowerLetter"/>
        <w:lvlText w:val="%8."/>
        <w:lvlJc w:val="left"/>
        <w:pPr>
          <w:ind w:left="5760" w:firstLine="5400"/>
        </w:pPr>
        <w:rPr>
          <w:rFonts w:hint="default"/>
          <w:u w:val="none"/>
        </w:rPr>
      </w:lvl>
    </w:lvlOverride>
    <w:lvlOverride w:ilvl="8">
      <w:lvl w:ilvl="8">
        <w:start w:val="1"/>
        <w:numFmt w:val="lowerRoman"/>
        <w:lvlText w:val="%9."/>
        <w:lvlJc w:val="left"/>
        <w:pPr>
          <w:ind w:left="6480" w:firstLine="6120"/>
        </w:pPr>
        <w:rPr>
          <w:rFonts w:hint="default"/>
          <w:u w:val="none"/>
        </w:rPr>
      </w:lvl>
    </w:lvlOverride>
  </w:num>
  <w:num w:numId="20" w16cid:durableId="1240403154">
    <w:abstractNumId w:val="11"/>
    <w:lvlOverride w:ilvl="0">
      <w:lvl w:ilvl="0">
        <w:start w:val="1"/>
        <w:numFmt w:val="decimal"/>
        <w:lvlText w:val="%1."/>
        <w:lvlJc w:val="left"/>
        <w:pPr>
          <w:ind w:left="720" w:firstLine="360"/>
        </w:pPr>
        <w:rPr>
          <w:rFonts w:hint="default"/>
          <w:u w:val="none"/>
        </w:rPr>
      </w:lvl>
    </w:lvlOverride>
    <w:lvlOverride w:ilvl="1">
      <w:lvl w:ilvl="1">
        <w:start w:val="1"/>
        <w:numFmt w:val="lowerLetter"/>
        <w:lvlText w:val="%2."/>
        <w:lvlJc w:val="left"/>
        <w:pPr>
          <w:tabs>
            <w:tab w:val="num" w:pos="648"/>
          </w:tabs>
          <w:ind w:left="-504" w:firstLine="1152"/>
        </w:pPr>
        <w:rPr>
          <w:rFonts w:hint="default"/>
          <w:u w:val="none"/>
        </w:rPr>
      </w:lvl>
    </w:lvlOverride>
    <w:lvlOverride w:ilvl="2">
      <w:lvl w:ilvl="2">
        <w:start w:val="1"/>
        <w:numFmt w:val="lowerRoman"/>
        <w:lvlText w:val="%3."/>
        <w:lvlJc w:val="left"/>
        <w:pPr>
          <w:ind w:left="90" w:firstLine="1800"/>
        </w:pPr>
        <w:rPr>
          <w:rFonts w:hint="default"/>
          <w:u w:val="none"/>
        </w:rPr>
      </w:lvl>
    </w:lvlOverride>
    <w:lvlOverride w:ilvl="3">
      <w:lvl w:ilvl="3">
        <w:start w:val="1"/>
        <w:numFmt w:val="decimal"/>
        <w:lvlText w:val="%4."/>
        <w:lvlJc w:val="left"/>
        <w:pPr>
          <w:ind w:left="2880" w:firstLine="2520"/>
        </w:pPr>
        <w:rPr>
          <w:rFonts w:hint="default"/>
          <w:u w:val="none"/>
        </w:rPr>
      </w:lvl>
    </w:lvlOverride>
    <w:lvlOverride w:ilvl="4">
      <w:lvl w:ilvl="4">
        <w:start w:val="1"/>
        <w:numFmt w:val="lowerLetter"/>
        <w:lvlText w:val="%5."/>
        <w:lvlJc w:val="left"/>
        <w:pPr>
          <w:ind w:left="3600" w:firstLine="3240"/>
        </w:pPr>
        <w:rPr>
          <w:rFonts w:hint="default"/>
          <w:u w:val="none"/>
        </w:rPr>
      </w:lvl>
    </w:lvlOverride>
    <w:lvlOverride w:ilvl="5">
      <w:lvl w:ilvl="5">
        <w:start w:val="1"/>
        <w:numFmt w:val="lowerRoman"/>
        <w:lvlText w:val="%6."/>
        <w:lvlJc w:val="left"/>
        <w:pPr>
          <w:ind w:left="4320" w:firstLine="3960"/>
        </w:pPr>
        <w:rPr>
          <w:rFonts w:hint="default"/>
          <w:u w:val="none"/>
        </w:rPr>
      </w:lvl>
    </w:lvlOverride>
    <w:lvlOverride w:ilvl="6">
      <w:lvl w:ilvl="6">
        <w:start w:val="1"/>
        <w:numFmt w:val="decimal"/>
        <w:lvlText w:val="%7."/>
        <w:lvlJc w:val="left"/>
        <w:pPr>
          <w:ind w:left="5040" w:firstLine="4680"/>
        </w:pPr>
        <w:rPr>
          <w:rFonts w:hint="default"/>
          <w:u w:val="none"/>
        </w:rPr>
      </w:lvl>
    </w:lvlOverride>
    <w:lvlOverride w:ilvl="7">
      <w:lvl w:ilvl="7">
        <w:start w:val="1"/>
        <w:numFmt w:val="lowerLetter"/>
        <w:lvlText w:val="%8."/>
        <w:lvlJc w:val="left"/>
        <w:pPr>
          <w:ind w:left="5760" w:firstLine="5400"/>
        </w:pPr>
        <w:rPr>
          <w:rFonts w:hint="default"/>
          <w:u w:val="none"/>
        </w:rPr>
      </w:lvl>
    </w:lvlOverride>
    <w:lvlOverride w:ilvl="8">
      <w:lvl w:ilvl="8">
        <w:start w:val="1"/>
        <w:numFmt w:val="lowerRoman"/>
        <w:lvlText w:val="%9."/>
        <w:lvlJc w:val="left"/>
        <w:pPr>
          <w:ind w:left="6480" w:firstLine="6120"/>
        </w:pPr>
        <w:rPr>
          <w:rFonts w:hint="default"/>
          <w:u w:val="none"/>
        </w:rPr>
      </w:lvl>
    </w:lvlOverride>
  </w:num>
  <w:num w:numId="21" w16cid:durableId="136459750">
    <w:abstractNumId w:val="1"/>
  </w:num>
  <w:num w:numId="22" w16cid:durableId="1896701870">
    <w:abstractNumId w:val="22"/>
  </w:num>
  <w:num w:numId="23" w16cid:durableId="1871408210">
    <w:abstractNumId w:val="15"/>
  </w:num>
  <w:num w:numId="24" w16cid:durableId="1753115086">
    <w:abstractNumId w:val="9"/>
  </w:num>
  <w:num w:numId="25" w16cid:durableId="912467441">
    <w:abstractNumId w:val="13"/>
  </w:num>
  <w:num w:numId="26" w16cid:durableId="83453818">
    <w:abstractNumId w:val="12"/>
  </w:num>
  <w:num w:numId="27" w16cid:durableId="1518731327">
    <w:abstractNumId w:val="12"/>
    <w:lvlOverride w:ilvl="0">
      <w:lvl w:ilvl="0">
        <w:start w:val="1"/>
        <w:numFmt w:val="decimal"/>
        <w:lvlText w:val="%1."/>
        <w:lvlJc w:val="left"/>
        <w:pPr>
          <w:tabs>
            <w:tab w:val="num" w:pos="360"/>
          </w:tabs>
          <w:ind w:left="936" w:hanging="936"/>
        </w:pPr>
        <w:rPr>
          <w:rFonts w:hint="default"/>
          <w:u w:val="none"/>
        </w:rPr>
      </w:lvl>
    </w:lvlOverride>
    <w:lvlOverride w:ilvl="1">
      <w:lvl w:ilvl="1">
        <w:start w:val="1"/>
        <w:numFmt w:val="lowerLetter"/>
        <w:lvlText w:val="%2."/>
        <w:lvlJc w:val="left"/>
        <w:pPr>
          <w:tabs>
            <w:tab w:val="num" w:pos="360"/>
          </w:tabs>
          <w:ind w:left="936" w:hanging="576"/>
        </w:pPr>
        <w:rPr>
          <w:rFonts w:hint="default"/>
          <w:u w:val="none"/>
        </w:rPr>
      </w:lvl>
    </w:lvlOverride>
    <w:lvlOverride w:ilvl="2">
      <w:lvl w:ilvl="2">
        <w:start w:val="1"/>
        <w:numFmt w:val="lowerRoman"/>
        <w:lvlText w:val="%3."/>
        <w:lvlJc w:val="left"/>
        <w:pPr>
          <w:tabs>
            <w:tab w:val="num" w:pos="1440"/>
          </w:tabs>
          <w:ind w:left="1872" w:hanging="432"/>
        </w:pPr>
        <w:rPr>
          <w:rFonts w:hint="default"/>
          <w:u w:val="none"/>
        </w:rPr>
      </w:lvl>
    </w:lvlOverride>
    <w:lvlOverride w:ilvl="3">
      <w:lvl w:ilvl="3">
        <w:start w:val="1"/>
        <w:numFmt w:val="decimal"/>
        <w:lvlText w:val="%4."/>
        <w:lvlJc w:val="left"/>
        <w:pPr>
          <w:ind w:left="2880" w:firstLine="2520"/>
        </w:pPr>
        <w:rPr>
          <w:rFonts w:hint="default"/>
          <w:u w:val="none"/>
        </w:rPr>
      </w:lvl>
    </w:lvlOverride>
    <w:lvlOverride w:ilvl="4">
      <w:lvl w:ilvl="4">
        <w:start w:val="1"/>
        <w:numFmt w:val="lowerLetter"/>
        <w:lvlText w:val="%5."/>
        <w:lvlJc w:val="left"/>
        <w:pPr>
          <w:ind w:left="3600" w:firstLine="3240"/>
        </w:pPr>
        <w:rPr>
          <w:rFonts w:hint="default"/>
          <w:u w:val="none"/>
        </w:rPr>
      </w:lvl>
    </w:lvlOverride>
    <w:lvlOverride w:ilvl="5">
      <w:lvl w:ilvl="5">
        <w:start w:val="1"/>
        <w:numFmt w:val="lowerRoman"/>
        <w:lvlText w:val="%6."/>
        <w:lvlJc w:val="left"/>
        <w:pPr>
          <w:ind w:left="4320" w:firstLine="3960"/>
        </w:pPr>
        <w:rPr>
          <w:rFonts w:hint="default"/>
          <w:u w:val="none"/>
        </w:rPr>
      </w:lvl>
    </w:lvlOverride>
    <w:lvlOverride w:ilvl="6">
      <w:lvl w:ilvl="6">
        <w:start w:val="1"/>
        <w:numFmt w:val="decimal"/>
        <w:lvlText w:val="%7."/>
        <w:lvlJc w:val="left"/>
        <w:pPr>
          <w:ind w:left="5040" w:firstLine="4680"/>
        </w:pPr>
        <w:rPr>
          <w:rFonts w:hint="default"/>
          <w:u w:val="none"/>
        </w:rPr>
      </w:lvl>
    </w:lvlOverride>
    <w:lvlOverride w:ilvl="7">
      <w:lvl w:ilvl="7">
        <w:start w:val="1"/>
        <w:numFmt w:val="lowerLetter"/>
        <w:lvlText w:val="%8."/>
        <w:lvlJc w:val="left"/>
        <w:pPr>
          <w:ind w:left="5760" w:firstLine="5400"/>
        </w:pPr>
        <w:rPr>
          <w:rFonts w:hint="default"/>
          <w:u w:val="none"/>
        </w:rPr>
      </w:lvl>
    </w:lvlOverride>
    <w:lvlOverride w:ilvl="8">
      <w:lvl w:ilvl="8">
        <w:start w:val="1"/>
        <w:numFmt w:val="lowerRoman"/>
        <w:lvlText w:val="%9."/>
        <w:lvlJc w:val="left"/>
        <w:pPr>
          <w:ind w:left="6480" w:firstLine="6120"/>
        </w:pPr>
        <w:rPr>
          <w:rFonts w:hint="default"/>
          <w:u w:val="none"/>
        </w:rPr>
      </w:lvl>
    </w:lvlOverride>
  </w:num>
  <w:num w:numId="28" w16cid:durableId="871458738">
    <w:abstractNumId w:val="17"/>
  </w:num>
  <w:num w:numId="29" w16cid:durableId="317461625">
    <w:abstractNumId w:val="20"/>
  </w:num>
  <w:num w:numId="30" w16cid:durableId="1275674514">
    <w:abstractNumId w:val="7"/>
  </w:num>
  <w:num w:numId="31" w16cid:durableId="386224501">
    <w:abstractNumId w:val="10"/>
  </w:num>
  <w:num w:numId="32" w16cid:durableId="1217160001">
    <w:abstractNumId w:val="18"/>
  </w:num>
  <w:num w:numId="33" w16cid:durableId="20151108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658597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0002064">
    <w:abstractNumId w:val="4"/>
  </w:num>
  <w:num w:numId="36" w16cid:durableId="1602647298">
    <w:abstractNumId w:val="23"/>
  </w:num>
  <w:num w:numId="37" w16cid:durableId="999886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045"/>
    <w:rsid w:val="00072592"/>
    <w:rsid w:val="000C00E4"/>
    <w:rsid w:val="00133045"/>
    <w:rsid w:val="00162663"/>
    <w:rsid w:val="001B468C"/>
    <w:rsid w:val="001D0545"/>
    <w:rsid w:val="001D7492"/>
    <w:rsid w:val="001E78BE"/>
    <w:rsid w:val="001F1952"/>
    <w:rsid w:val="00213029"/>
    <w:rsid w:val="00282635"/>
    <w:rsid w:val="002C1CA6"/>
    <w:rsid w:val="00321553"/>
    <w:rsid w:val="00363154"/>
    <w:rsid w:val="003852B4"/>
    <w:rsid w:val="0042371B"/>
    <w:rsid w:val="00454097"/>
    <w:rsid w:val="004C4550"/>
    <w:rsid w:val="004E0D22"/>
    <w:rsid w:val="0050412C"/>
    <w:rsid w:val="0052402F"/>
    <w:rsid w:val="00527957"/>
    <w:rsid w:val="00565265"/>
    <w:rsid w:val="00584594"/>
    <w:rsid w:val="00590D2B"/>
    <w:rsid w:val="0059104A"/>
    <w:rsid w:val="005D6676"/>
    <w:rsid w:val="00607351"/>
    <w:rsid w:val="006438BA"/>
    <w:rsid w:val="00662AAD"/>
    <w:rsid w:val="006705D8"/>
    <w:rsid w:val="00671C03"/>
    <w:rsid w:val="00686C55"/>
    <w:rsid w:val="006A063A"/>
    <w:rsid w:val="006C53A0"/>
    <w:rsid w:val="006E6B76"/>
    <w:rsid w:val="007127AF"/>
    <w:rsid w:val="00713923"/>
    <w:rsid w:val="00742E77"/>
    <w:rsid w:val="00757771"/>
    <w:rsid w:val="00773EFA"/>
    <w:rsid w:val="007F0AAF"/>
    <w:rsid w:val="007F2F58"/>
    <w:rsid w:val="00835D34"/>
    <w:rsid w:val="00836FC5"/>
    <w:rsid w:val="008B034D"/>
    <w:rsid w:val="008B7487"/>
    <w:rsid w:val="008D4E64"/>
    <w:rsid w:val="009152D8"/>
    <w:rsid w:val="00935535"/>
    <w:rsid w:val="00940FBD"/>
    <w:rsid w:val="00973E52"/>
    <w:rsid w:val="009932DD"/>
    <w:rsid w:val="009A5B6C"/>
    <w:rsid w:val="009B3830"/>
    <w:rsid w:val="00A13010"/>
    <w:rsid w:val="00A15721"/>
    <w:rsid w:val="00A24F0D"/>
    <w:rsid w:val="00A7423F"/>
    <w:rsid w:val="00AA4CF1"/>
    <w:rsid w:val="00B25C9E"/>
    <w:rsid w:val="00B3356A"/>
    <w:rsid w:val="00B35FF9"/>
    <w:rsid w:val="00B63ADF"/>
    <w:rsid w:val="00B86B69"/>
    <w:rsid w:val="00BD0F9C"/>
    <w:rsid w:val="00BD2EEF"/>
    <w:rsid w:val="00C2230D"/>
    <w:rsid w:val="00C338A5"/>
    <w:rsid w:val="00C52608"/>
    <w:rsid w:val="00CA3805"/>
    <w:rsid w:val="00D04220"/>
    <w:rsid w:val="00D33851"/>
    <w:rsid w:val="00D43F94"/>
    <w:rsid w:val="00D61ADE"/>
    <w:rsid w:val="00D92376"/>
    <w:rsid w:val="00DA3E85"/>
    <w:rsid w:val="00DD7CB1"/>
    <w:rsid w:val="00F41890"/>
    <w:rsid w:val="00FE0C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6FC62"/>
  <w15:docId w15:val="{105A46B1-C502-429B-96B4-95E0E314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713923"/>
    <w:pPr>
      <w:keepNext/>
      <w:keepLines/>
      <w:numPr>
        <w:numId w:val="14"/>
      </w:numPr>
      <w:spacing w:before="120" w:after="120" w:line="240" w:lineRule="auto"/>
      <w:jc w:val="center"/>
      <w:outlineLvl w:val="0"/>
    </w:pPr>
    <w:rPr>
      <w:b/>
      <w:sz w:val="36"/>
      <w:szCs w:val="24"/>
    </w:rPr>
  </w:style>
  <w:style w:type="paragraph" w:styleId="Heading2">
    <w:name w:val="heading 2"/>
    <w:basedOn w:val="Normal"/>
    <w:next w:val="Normal"/>
    <w:rsid w:val="00713923"/>
    <w:pPr>
      <w:keepNext/>
      <w:keepLines/>
      <w:numPr>
        <w:ilvl w:val="1"/>
        <w:numId w:val="14"/>
      </w:numPr>
      <w:spacing w:before="360" w:after="80"/>
      <w:contextualSpacing/>
      <w:outlineLvl w:val="1"/>
    </w:pPr>
    <w:rPr>
      <w:b/>
      <w:sz w:val="24"/>
      <w:szCs w:val="36"/>
    </w:rPr>
  </w:style>
  <w:style w:type="paragraph" w:styleId="Heading3">
    <w:name w:val="heading 3"/>
    <w:basedOn w:val="Normal"/>
    <w:next w:val="Normal"/>
    <w:rsid w:val="00713923"/>
    <w:pPr>
      <w:keepNext/>
      <w:keepLines/>
      <w:numPr>
        <w:ilvl w:val="2"/>
        <w:numId w:val="14"/>
      </w:numPr>
      <w:spacing w:before="120" w:after="80"/>
      <w:contextualSpacing/>
      <w:outlineLvl w:val="2"/>
    </w:pPr>
    <w:rPr>
      <w:b/>
      <w:i/>
      <w:sz w:val="24"/>
      <w:szCs w:val="28"/>
    </w:rPr>
  </w:style>
  <w:style w:type="paragraph" w:styleId="Heading4">
    <w:name w:val="heading 4"/>
    <w:basedOn w:val="Normal"/>
    <w:next w:val="Normal"/>
    <w:rsid w:val="00713923"/>
    <w:pPr>
      <w:keepNext/>
      <w:keepLines/>
      <w:numPr>
        <w:ilvl w:val="3"/>
        <w:numId w:val="14"/>
      </w:numPr>
      <w:spacing w:before="200" w:after="0"/>
      <w:contextualSpacing/>
      <w:outlineLvl w:val="3"/>
    </w:pPr>
    <w:rPr>
      <w:i/>
      <w:sz w:val="24"/>
      <w:szCs w:val="24"/>
      <w:u w:val="single"/>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15" w:type="dxa"/>
        <w:right w:w="115" w:type="dxa"/>
      </w:tblCellMar>
    </w:tblPr>
  </w:style>
  <w:style w:type="table" w:customStyle="1" w:styleId="a0">
    <w:basedOn w:val="TableNormal1"/>
    <w:pPr>
      <w:contextualSpacing/>
    </w:pPr>
    <w:tblPr>
      <w:tblStyleRowBandSize w:val="1"/>
      <w:tblStyleColBandSize w:val="1"/>
      <w:tblCellMar>
        <w:left w:w="115" w:type="dxa"/>
        <w:right w:w="115" w:type="dxa"/>
      </w:tblCellMar>
    </w:tblPr>
  </w:style>
  <w:style w:type="table" w:customStyle="1" w:styleId="a1">
    <w:basedOn w:val="TableNormal1"/>
    <w:pPr>
      <w:contextualSpacing/>
    </w:pPr>
    <w:tblPr>
      <w:tblStyleRowBandSize w:val="1"/>
      <w:tblStyleColBandSize w:val="1"/>
      <w:tblCellMar>
        <w:left w:w="115" w:type="dxa"/>
        <w:right w:w="115" w:type="dxa"/>
      </w:tblCellMar>
    </w:tblPr>
  </w:style>
  <w:style w:type="table" w:customStyle="1" w:styleId="a2">
    <w:basedOn w:val="TableNormal1"/>
    <w:pPr>
      <w:spacing w:after="0" w:line="240" w:lineRule="auto"/>
    </w:pPr>
    <w:tblPr>
      <w:tblStyleRowBandSize w:val="1"/>
      <w:tblStyleColBandSize w:val="1"/>
      <w:tblCellMar>
        <w:left w:w="115" w:type="dxa"/>
        <w:right w:w="115" w:type="dxa"/>
      </w:tblCellMar>
    </w:tblPr>
  </w:style>
  <w:style w:type="table" w:customStyle="1" w:styleId="a3">
    <w:basedOn w:val="TableNormal1"/>
    <w:pPr>
      <w:spacing w:after="0" w:line="240" w:lineRule="auto"/>
    </w:pPr>
    <w:tblPr>
      <w:tblStyleRowBandSize w:val="1"/>
      <w:tblStyleColBandSize w:val="1"/>
      <w:tblCellMar>
        <w:left w:w="115" w:type="dxa"/>
        <w:right w:w="115" w:type="dxa"/>
      </w:tblCellMar>
    </w:tblPr>
  </w:style>
  <w:style w:type="table" w:customStyle="1" w:styleId="a4">
    <w:basedOn w:val="TableNormal1"/>
    <w:pPr>
      <w:contextualSpacing/>
    </w:pPr>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basedOn w:val="TableNormal1"/>
    <w:pPr>
      <w:contextualSpacing/>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7F2F58"/>
    <w:rPr>
      <w:sz w:val="16"/>
      <w:szCs w:val="16"/>
    </w:rPr>
  </w:style>
  <w:style w:type="paragraph" w:styleId="CommentText">
    <w:name w:val="annotation text"/>
    <w:basedOn w:val="Normal"/>
    <w:link w:val="CommentTextChar"/>
    <w:uiPriority w:val="99"/>
    <w:semiHidden/>
    <w:unhideWhenUsed/>
    <w:rsid w:val="007F2F58"/>
    <w:pPr>
      <w:spacing w:line="240" w:lineRule="auto"/>
    </w:pPr>
    <w:rPr>
      <w:sz w:val="20"/>
      <w:szCs w:val="20"/>
    </w:rPr>
  </w:style>
  <w:style w:type="character" w:customStyle="1" w:styleId="CommentTextChar">
    <w:name w:val="Comment Text Char"/>
    <w:basedOn w:val="DefaultParagraphFont"/>
    <w:link w:val="CommentText"/>
    <w:uiPriority w:val="99"/>
    <w:semiHidden/>
    <w:rsid w:val="007F2F58"/>
    <w:rPr>
      <w:sz w:val="20"/>
      <w:szCs w:val="20"/>
    </w:rPr>
  </w:style>
  <w:style w:type="paragraph" w:styleId="CommentSubject">
    <w:name w:val="annotation subject"/>
    <w:basedOn w:val="CommentText"/>
    <w:next w:val="CommentText"/>
    <w:link w:val="CommentSubjectChar"/>
    <w:uiPriority w:val="99"/>
    <w:semiHidden/>
    <w:unhideWhenUsed/>
    <w:rsid w:val="007F2F58"/>
    <w:rPr>
      <w:b/>
      <w:bCs/>
    </w:rPr>
  </w:style>
  <w:style w:type="character" w:customStyle="1" w:styleId="CommentSubjectChar">
    <w:name w:val="Comment Subject Char"/>
    <w:basedOn w:val="CommentTextChar"/>
    <w:link w:val="CommentSubject"/>
    <w:uiPriority w:val="99"/>
    <w:semiHidden/>
    <w:rsid w:val="007F2F58"/>
    <w:rPr>
      <w:b/>
      <w:bCs/>
      <w:sz w:val="20"/>
      <w:szCs w:val="20"/>
    </w:rPr>
  </w:style>
  <w:style w:type="paragraph" w:styleId="BalloonText">
    <w:name w:val="Balloon Text"/>
    <w:basedOn w:val="Normal"/>
    <w:link w:val="BalloonTextChar"/>
    <w:uiPriority w:val="99"/>
    <w:semiHidden/>
    <w:unhideWhenUsed/>
    <w:rsid w:val="007F2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F58"/>
    <w:rPr>
      <w:rFonts w:ascii="Tahoma" w:hAnsi="Tahoma" w:cs="Tahoma"/>
      <w:sz w:val="16"/>
      <w:szCs w:val="16"/>
    </w:rPr>
  </w:style>
  <w:style w:type="paragraph" w:styleId="Header">
    <w:name w:val="header"/>
    <w:basedOn w:val="Normal"/>
    <w:link w:val="HeaderChar"/>
    <w:uiPriority w:val="99"/>
    <w:unhideWhenUsed/>
    <w:rsid w:val="00713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923"/>
  </w:style>
  <w:style w:type="paragraph" w:styleId="Footer">
    <w:name w:val="footer"/>
    <w:basedOn w:val="Normal"/>
    <w:link w:val="FooterChar"/>
    <w:uiPriority w:val="99"/>
    <w:unhideWhenUsed/>
    <w:rsid w:val="00713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923"/>
  </w:style>
  <w:style w:type="numbering" w:customStyle="1" w:styleId="SOPFormat">
    <w:name w:val="SOP Format"/>
    <w:basedOn w:val="NoList"/>
    <w:uiPriority w:val="99"/>
    <w:rsid w:val="00713923"/>
    <w:pPr>
      <w:numPr>
        <w:numId w:val="13"/>
      </w:numPr>
    </w:pPr>
  </w:style>
  <w:style w:type="paragraph" w:styleId="ListParagraph">
    <w:name w:val="List Paragraph"/>
    <w:basedOn w:val="Normal"/>
    <w:uiPriority w:val="34"/>
    <w:qFormat/>
    <w:rsid w:val="00A7423F"/>
    <w:pPr>
      <w:ind w:left="720"/>
      <w:contextualSpacing/>
    </w:pPr>
  </w:style>
  <w:style w:type="numbering" w:customStyle="1" w:styleId="Style1">
    <w:name w:val="Style1"/>
    <w:uiPriority w:val="99"/>
    <w:rsid w:val="00454097"/>
    <w:pPr>
      <w:numPr>
        <w:numId w:val="21"/>
      </w:numPr>
    </w:pPr>
  </w:style>
  <w:style w:type="table" w:styleId="TableGrid">
    <w:name w:val="Table Grid"/>
    <w:basedOn w:val="TableNormal"/>
    <w:uiPriority w:val="59"/>
    <w:rsid w:val="00B86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4220"/>
    <w:pPr>
      <w:spacing w:after="0" w:line="240" w:lineRule="auto"/>
    </w:pPr>
  </w:style>
  <w:style w:type="character" w:styleId="Hyperlink">
    <w:name w:val="Hyperlink"/>
    <w:basedOn w:val="DefaultParagraphFont"/>
    <w:uiPriority w:val="99"/>
    <w:unhideWhenUsed/>
    <w:rsid w:val="00BD0F9C"/>
    <w:rPr>
      <w:color w:val="0000FF" w:themeColor="hyperlink"/>
      <w:u w:val="single"/>
    </w:rPr>
  </w:style>
  <w:style w:type="character" w:styleId="FollowedHyperlink">
    <w:name w:val="FollowedHyperlink"/>
    <w:basedOn w:val="DefaultParagraphFont"/>
    <w:uiPriority w:val="99"/>
    <w:semiHidden/>
    <w:unhideWhenUsed/>
    <w:rsid w:val="00BD0F9C"/>
    <w:rPr>
      <w:color w:val="800080" w:themeColor="followedHyperlink"/>
      <w:u w:val="single"/>
    </w:rPr>
  </w:style>
  <w:style w:type="paragraph" w:styleId="TOCHeading">
    <w:name w:val="TOC Heading"/>
    <w:basedOn w:val="Heading1"/>
    <w:next w:val="Normal"/>
    <w:uiPriority w:val="39"/>
    <w:unhideWhenUsed/>
    <w:qFormat/>
    <w:rsid w:val="00A15721"/>
    <w:pPr>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A15721"/>
    <w:pPr>
      <w:spacing w:after="100"/>
    </w:pPr>
  </w:style>
  <w:style w:type="paragraph" w:styleId="TOC2">
    <w:name w:val="toc 2"/>
    <w:basedOn w:val="Normal"/>
    <w:next w:val="Normal"/>
    <w:autoRedefine/>
    <w:uiPriority w:val="39"/>
    <w:unhideWhenUsed/>
    <w:rsid w:val="00A15721"/>
    <w:pPr>
      <w:spacing w:after="100"/>
      <w:ind w:left="220"/>
    </w:pPr>
  </w:style>
  <w:style w:type="paragraph" w:styleId="TOC3">
    <w:name w:val="toc 3"/>
    <w:basedOn w:val="Normal"/>
    <w:next w:val="Normal"/>
    <w:autoRedefine/>
    <w:uiPriority w:val="39"/>
    <w:unhideWhenUsed/>
    <w:rsid w:val="00A15721"/>
    <w:pPr>
      <w:spacing w:after="100"/>
      <w:ind w:left="440"/>
    </w:pPr>
  </w:style>
  <w:style w:type="character" w:styleId="UnresolvedMention">
    <w:name w:val="Unresolved Mention"/>
    <w:basedOn w:val="DefaultParagraphFont"/>
    <w:uiPriority w:val="99"/>
    <w:semiHidden/>
    <w:unhideWhenUsed/>
    <w:rsid w:val="00F41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622004">
      <w:bodyDiv w:val="1"/>
      <w:marLeft w:val="0"/>
      <w:marRight w:val="0"/>
      <w:marTop w:val="0"/>
      <w:marBottom w:val="0"/>
      <w:divBdr>
        <w:top w:val="none" w:sz="0" w:space="0" w:color="auto"/>
        <w:left w:val="none" w:sz="0" w:space="0" w:color="auto"/>
        <w:bottom w:val="none" w:sz="0" w:space="0" w:color="auto"/>
        <w:right w:val="none" w:sz="0" w:space="0" w:color="auto"/>
      </w:divBdr>
    </w:div>
    <w:div w:id="694889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endtb.org/" TargetMode="External"/><Relationship Id="rId1" Type="http://schemas.openxmlformats.org/officeDocument/2006/relationships/hyperlink" Target="https://creativecommons.org/licenses/by-sa/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725E7E39776844B9FB9FC2FCA9A30F" ma:contentTypeVersion="19" ma:contentTypeDescription="Create a new document." ma:contentTypeScope="" ma:versionID="c3d9697b685b1542fc7077058b23cb70">
  <xsd:schema xmlns:xsd="http://www.w3.org/2001/XMLSchema" xmlns:xs="http://www.w3.org/2001/XMLSchema" xmlns:p="http://schemas.microsoft.com/office/2006/metadata/properties" xmlns:ns2="57d60e0b-bbcc-4e8c-ae17-1bc07bf7b2a6" xmlns:ns3="d1dc8e9d-c2d7-4f1e-a8b8-6d152e0fdc8f" xmlns:ns4="20c1abfa-485b-41c9-a329-38772ca1fd48" targetNamespace="http://schemas.microsoft.com/office/2006/metadata/properties" ma:root="true" ma:fieldsID="0cdfa4d4f9bf0be9626f23f3ee2b05c3" ns2:_="" ns3:_="" ns4:_="">
    <xsd:import namespace="57d60e0b-bbcc-4e8c-ae17-1bc07bf7b2a6"/>
    <xsd:import namespace="d1dc8e9d-c2d7-4f1e-a8b8-6d152e0fdc8f"/>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60e0b-bbcc-4e8c-ae17-1bc07bf7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c8e9d-c2d7-4f1e-a8b8-6d152e0fdc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bb253d-ea17-4998-bf17-f6f2967cd738}" ma:internalName="TaxCatchAll" ma:showField="CatchAllData" ma:web="d1dc8e9d-c2d7-4f1e-a8b8-6d152e0fdc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57d60e0b-bbcc-4e8c-ae17-1bc07bf7b2a6">
      <Terms xmlns="http://schemas.microsoft.com/office/infopath/2007/PartnerControls"/>
    </lcf76f155ced4ddcb4097134ff3c332f>
    <_Flow_SignoffStatus xmlns="57d60e0b-bbcc-4e8c-ae17-1bc07bf7b2a6" xsi:nil="true"/>
    <SharedWithUsers xmlns="d1dc8e9d-c2d7-4f1e-a8b8-6d152e0fdc8f">
      <UserInfo>
        <DisplayName/>
        <AccountId xsi:nil="true"/>
        <AccountType/>
      </UserInfo>
    </SharedWithUsers>
    <MediaLengthInSeconds xmlns="57d60e0b-bbcc-4e8c-ae17-1bc07bf7b2a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471D0-8589-4CEF-8351-E9F0F71B7891}">
  <ds:schemaRefs>
    <ds:schemaRef ds:uri="http://schemas.microsoft.com/sharepoint/v3/contenttype/forms"/>
  </ds:schemaRefs>
</ds:datastoreItem>
</file>

<file path=customXml/itemProps2.xml><?xml version="1.0" encoding="utf-8"?>
<ds:datastoreItem xmlns:ds="http://schemas.openxmlformats.org/officeDocument/2006/customXml" ds:itemID="{E155E7C5-3532-4D5F-9989-098512D38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60e0b-bbcc-4e8c-ae17-1bc07bf7b2a6"/>
    <ds:schemaRef ds:uri="d1dc8e9d-c2d7-4f1e-a8b8-6d152e0fdc8f"/>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19AC83-44A5-4DDF-88F9-4017A89BC440}">
  <ds:schemaRefs>
    <ds:schemaRef ds:uri="http://schemas.microsoft.com/office/2006/metadata/properties"/>
    <ds:schemaRef ds:uri="http://schemas.microsoft.com/office/infopath/2007/PartnerControls"/>
    <ds:schemaRef ds:uri="20c1abfa-485b-41c9-a329-38772ca1fd48"/>
    <ds:schemaRef ds:uri="57d60e0b-bbcc-4e8c-ae17-1bc07bf7b2a6"/>
    <ds:schemaRef ds:uri="d1dc8e9d-c2d7-4f1e-a8b8-6d152e0fdc8f"/>
  </ds:schemaRefs>
</ds:datastoreItem>
</file>

<file path=customXml/itemProps4.xml><?xml version="1.0" encoding="utf-8"?>
<ds:datastoreItem xmlns:ds="http://schemas.openxmlformats.org/officeDocument/2006/customXml" ds:itemID="{4180AEC7-2AA8-4EE8-89C3-89AB301A7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572</Words>
  <Characters>3263</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 Varaine</dc:creator>
  <cp:lastModifiedBy>Marhaba Chaudhry</cp:lastModifiedBy>
  <cp:revision>18</cp:revision>
  <dcterms:created xsi:type="dcterms:W3CDTF">2018-11-23T10:28:00Z</dcterms:created>
  <dcterms:modified xsi:type="dcterms:W3CDTF">2024-09-02T13:25:00Z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dTBStructureCentral">
    <vt:lpwstr>8;#N/A|603d074b-cb2d-4568-af2a-4cd630184ab0</vt:lpwstr>
  </property>
  <property fmtid="{D5CDD505-2E9C-101B-9397-08002B2CF9AE}" pid="3" name="ContentTypeId">
    <vt:lpwstr>0x0101008A725E7E39776844B9FB9FC2FCA9A30F</vt:lpwstr>
  </property>
  <property fmtid="{D5CDD505-2E9C-101B-9397-08002B2CF9AE}" pid="4" name="endTBStructureCountries">
    <vt:lpwstr>6;#N/A|7a4f8743-7bab-4f6a-8a0d-b24596741886</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Order">
    <vt:r8>721400</vt:r8>
  </property>
  <property fmtid="{D5CDD505-2E9C-101B-9397-08002B2CF9AE}" pid="10" name="endTBClinicalTrial">
    <vt:lpwstr>endTB</vt:lpwstr>
  </property>
  <property fmtid="{D5CDD505-2E9C-101B-9397-08002B2CF9AE}" pid="11" name="endTBCountry">
    <vt:lpwstr>Central team</vt:lpwstr>
  </property>
  <property fmtid="{D5CDD505-2E9C-101B-9397-08002B2CF9AE}" pid="12" name="endTBStatusDocument">
    <vt:lpwstr>Final</vt:lpwstr>
  </property>
  <property fmtid="{D5CDD505-2E9C-101B-9397-08002B2CF9AE}" pid="13" name="_ExtendedDescription">
    <vt:lpwstr/>
  </property>
  <property fmtid="{D5CDD505-2E9C-101B-9397-08002B2CF9AE}" pid="14" name="b133059517bd4b6ba2826fe941cfd2cb">
    <vt:lpwstr>N/A|7a4f8743-7bab-4f6a-8a0d-b24596741886</vt:lpwstr>
  </property>
  <property fmtid="{D5CDD505-2E9C-101B-9397-08002B2CF9AE}" pid="15" name="ie6fc752e8314f23b9add3aacdf734e2">
    <vt:lpwstr>N/A|603d074b-cb2d-4568-af2a-4cd630184ab0</vt:lpwstr>
  </property>
  <property fmtid="{D5CDD505-2E9C-101B-9397-08002B2CF9AE}" pid="16" name="TriggerFlowInfo">
    <vt:lpwstr/>
  </property>
  <property fmtid="{D5CDD505-2E9C-101B-9397-08002B2CF9AE}" pid="17" name="MediaServiceImageTags">
    <vt:lpwstr/>
  </property>
</Properties>
</file>