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71E7" w14:textId="77777777" w:rsidR="00F0224F" w:rsidRPr="00C55F57" w:rsidRDefault="00F0224F" w:rsidP="00C00177">
      <w:pPr>
        <w:tabs>
          <w:tab w:val="left" w:pos="4050"/>
        </w:tabs>
        <w:spacing w:after="120"/>
        <w:jc w:val="center"/>
        <w:rPr>
          <w:b/>
          <w:bCs/>
          <w:sz w:val="24"/>
          <w:szCs w:val="28"/>
          <w:u w:val="single"/>
          <w:lang w:val="en-GB"/>
        </w:rPr>
      </w:pPr>
    </w:p>
    <w:p w14:paraId="3780E4FE" w14:textId="736D7540" w:rsidR="00C00177" w:rsidRPr="003A6098" w:rsidRDefault="003A6098" w:rsidP="00C00177">
      <w:pPr>
        <w:tabs>
          <w:tab w:val="left" w:pos="4050"/>
        </w:tabs>
        <w:spacing w:after="120"/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Appendix 1. </w:t>
      </w:r>
      <w:r w:rsidR="00C00177" w:rsidRPr="003A6098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Algorithm Trees for Treatment Outcomes Assignment</w:t>
      </w:r>
      <w:r w:rsidR="00585B81" w:rsidRPr="003A6098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</w:t>
      </w:r>
    </w:p>
    <w:p w14:paraId="75505ED0" w14:textId="204DA8CB" w:rsidR="00036951" w:rsidRDefault="00036951" w:rsidP="00C00177">
      <w:pPr>
        <w:tabs>
          <w:tab w:val="left" w:pos="4050"/>
        </w:tabs>
        <w:spacing w:after="120"/>
        <w:jc w:val="center"/>
        <w:rPr>
          <w:b/>
          <w:bCs/>
          <w:sz w:val="28"/>
          <w:szCs w:val="28"/>
          <w:u w:val="single"/>
          <w:lang w:val="en-GB"/>
        </w:rPr>
      </w:pPr>
    </w:p>
    <w:p w14:paraId="5E513934" w14:textId="29D8FA3E" w:rsidR="00036951" w:rsidRDefault="007D09C9" w:rsidP="00CD51B8">
      <w:pPr>
        <w:jc w:val="both"/>
        <w:rPr>
          <w:lang w:val="en-GB"/>
        </w:rPr>
      </w:pPr>
      <w:r>
        <w:rPr>
          <w:lang w:val="en-GB"/>
        </w:rPr>
        <w:t>Each outcome</w:t>
      </w:r>
      <w:r w:rsidR="007B72A1">
        <w:rPr>
          <w:lang w:val="en-GB"/>
        </w:rPr>
        <w:t xml:space="preserve"> of the two Steps</w:t>
      </w:r>
      <w:r>
        <w:rPr>
          <w:lang w:val="en-GB"/>
        </w:rPr>
        <w:t xml:space="preserve"> is followed by a </w:t>
      </w:r>
      <w:r w:rsidRPr="00CD51B8">
        <w:rPr>
          <w:b/>
          <w:bCs/>
          <w:lang w:val="en-GB"/>
        </w:rPr>
        <w:t>number</w:t>
      </w:r>
      <w:r>
        <w:rPr>
          <w:lang w:val="en-GB"/>
        </w:rPr>
        <w:t xml:space="preserve"> between brackets, representing the</w:t>
      </w:r>
      <w:r w:rsidR="00C9767F">
        <w:rPr>
          <w:lang w:val="en-GB"/>
        </w:rPr>
        <w:t xml:space="preserve"> number of the</w:t>
      </w:r>
      <w:r>
        <w:rPr>
          <w:lang w:val="en-GB"/>
        </w:rPr>
        <w:t xml:space="preserve"> </w:t>
      </w:r>
      <w:r w:rsidR="009F5A33">
        <w:rPr>
          <w:lang w:val="en-GB"/>
        </w:rPr>
        <w:t>corresponding outcome</w:t>
      </w:r>
      <w:r w:rsidR="009E6AA8">
        <w:rPr>
          <w:lang w:val="en-GB"/>
        </w:rPr>
        <w:t xml:space="preserve"> as listed</w:t>
      </w:r>
      <w:r w:rsidR="009F5A33">
        <w:rPr>
          <w:lang w:val="en-GB"/>
        </w:rPr>
        <w:t xml:space="preserve"> in </w:t>
      </w:r>
      <w:r w:rsidR="00C9767F">
        <w:rPr>
          <w:lang w:val="en-GB"/>
        </w:rPr>
        <w:t>endTB/Q</w:t>
      </w:r>
      <w:r w:rsidR="009F5A33">
        <w:rPr>
          <w:lang w:val="en-GB"/>
        </w:rPr>
        <w:t xml:space="preserve"> </w:t>
      </w:r>
      <w:r w:rsidR="00C9767F">
        <w:rPr>
          <w:lang w:val="en-GB"/>
        </w:rPr>
        <w:t>C</w:t>
      </w:r>
      <w:r w:rsidR="009F5A33">
        <w:rPr>
          <w:lang w:val="en-GB"/>
        </w:rPr>
        <w:t xml:space="preserve">ase </w:t>
      </w:r>
      <w:r w:rsidR="00C9767F">
        <w:rPr>
          <w:lang w:val="en-GB"/>
        </w:rPr>
        <w:t>R</w:t>
      </w:r>
      <w:r w:rsidR="009F5A33">
        <w:rPr>
          <w:lang w:val="en-GB"/>
        </w:rPr>
        <w:t xml:space="preserve">eport </w:t>
      </w:r>
      <w:r w:rsidR="00C9767F">
        <w:rPr>
          <w:lang w:val="en-GB"/>
        </w:rPr>
        <w:t>F</w:t>
      </w:r>
      <w:r w:rsidR="009F5A33">
        <w:rPr>
          <w:lang w:val="en-GB"/>
        </w:rPr>
        <w:t>orm</w:t>
      </w:r>
      <w:r w:rsidR="00C9767F">
        <w:rPr>
          <w:lang w:val="en-GB"/>
        </w:rPr>
        <w:t xml:space="preserve"> 15.</w:t>
      </w:r>
    </w:p>
    <w:p w14:paraId="3780E4FF" w14:textId="77777777" w:rsidR="00C00177" w:rsidRPr="00476B14" w:rsidRDefault="00C00177" w:rsidP="00C00177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  <w:lang w:val="en-GB"/>
        </w:rPr>
      </w:pPr>
      <w:r w:rsidRPr="00476B14">
        <w:rPr>
          <w:rFonts w:asciiTheme="minorHAnsi" w:hAnsiTheme="minorHAnsi"/>
          <w:b/>
          <w:lang w:val="en-GB"/>
        </w:rPr>
        <w:t xml:space="preserve">Outcome assignment at </w:t>
      </w:r>
      <w:r w:rsidR="00F82424">
        <w:rPr>
          <w:rFonts w:asciiTheme="minorHAnsi" w:hAnsiTheme="minorHAnsi"/>
          <w:b/>
          <w:lang w:val="en-GB"/>
        </w:rPr>
        <w:t>W</w:t>
      </w:r>
      <w:r w:rsidRPr="00476B14">
        <w:rPr>
          <w:rFonts w:asciiTheme="minorHAnsi" w:hAnsiTheme="minorHAnsi"/>
          <w:b/>
          <w:lang w:val="en-GB"/>
        </w:rPr>
        <w:t>eek 39</w:t>
      </w:r>
    </w:p>
    <w:p w14:paraId="3780E500" w14:textId="77777777" w:rsidR="00C00177" w:rsidRDefault="00C00177" w:rsidP="00C00177">
      <w:pPr>
        <w:rPr>
          <w:b/>
          <w:lang w:val="en-GB"/>
        </w:rPr>
      </w:pPr>
      <w:r>
        <w:rPr>
          <w:b/>
          <w:lang w:val="en-GB"/>
        </w:rPr>
        <w:t xml:space="preserve">Step 1: </w:t>
      </w:r>
    </w:p>
    <w:p w14:paraId="3780E501" w14:textId="77777777" w:rsidR="00C00177" w:rsidRPr="003A6098" w:rsidRDefault="00C00177" w:rsidP="00C00177">
      <w:pPr>
        <w:rPr>
          <w:lang w:val="en-GB"/>
        </w:rPr>
      </w:pPr>
      <w:r w:rsidRPr="003A6098">
        <w:rPr>
          <w:lang w:val="en-GB"/>
        </w:rPr>
        <w:t xml:space="preserve">If any of the following is present, the outcome is classified as </w:t>
      </w:r>
      <w:r w:rsidRPr="003A6098">
        <w:rPr>
          <w:b/>
          <w:i/>
          <w:color w:val="FF0000"/>
          <w:lang w:val="en-GB"/>
        </w:rPr>
        <w:t>unfavorable</w:t>
      </w:r>
      <w:r w:rsidRPr="003A6098">
        <w:rPr>
          <w:lang w:val="en-GB"/>
        </w:rPr>
        <w:t xml:space="preserve">: </w:t>
      </w:r>
    </w:p>
    <w:p w14:paraId="3780E502" w14:textId="38A95868" w:rsidR="00C00177" w:rsidRPr="00F82424" w:rsidRDefault="00C00177" w:rsidP="00C00177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 w:rsidRPr="003A6098">
        <w:rPr>
          <w:rFonts w:asciiTheme="minorHAnsi" w:hAnsiTheme="minorHAnsi"/>
          <w:lang w:val="en-GB"/>
        </w:rPr>
        <w:t xml:space="preserve">Replacement or addition of ≥1 </w:t>
      </w:r>
      <w:r w:rsidRPr="00F82424">
        <w:rPr>
          <w:rFonts w:asciiTheme="minorHAnsi" w:hAnsiTheme="minorHAnsi"/>
          <w:lang w:val="en-GB"/>
        </w:rPr>
        <w:t xml:space="preserve">drugs </w:t>
      </w:r>
      <w:r w:rsidR="009F7636" w:rsidRPr="00F82424">
        <w:rPr>
          <w:rFonts w:asciiTheme="minorHAnsi" w:hAnsiTheme="minorHAnsi"/>
          <w:lang w:val="en-GB"/>
        </w:rPr>
        <w:t xml:space="preserve">in </w:t>
      </w:r>
      <w:r w:rsidR="009F7636" w:rsidRPr="009F7636">
        <w:rPr>
          <w:rFonts w:asciiTheme="minorHAnsi" w:hAnsiTheme="minorHAnsi"/>
          <w:lang w:val="en-GB"/>
        </w:rPr>
        <w:t xml:space="preserve">the </w:t>
      </w:r>
      <w:r w:rsidR="009F7636" w:rsidRPr="00F82424">
        <w:rPr>
          <w:rFonts w:asciiTheme="minorHAnsi" w:hAnsiTheme="minorHAnsi"/>
          <w:lang w:val="en-GB"/>
        </w:rPr>
        <w:t xml:space="preserve">experimental arm </w:t>
      </w:r>
      <w:r w:rsidR="009F7636" w:rsidRPr="009F7636">
        <w:rPr>
          <w:rFonts w:asciiTheme="minorHAnsi" w:hAnsiTheme="minorHAnsi"/>
          <w:lang w:val="en-GB"/>
        </w:rPr>
        <w:t xml:space="preserve">for endTB and endTB-Q </w:t>
      </w:r>
      <w:r w:rsidR="009F7636" w:rsidRPr="00F82424">
        <w:rPr>
          <w:rFonts w:asciiTheme="minorHAnsi" w:hAnsiTheme="minorHAnsi"/>
          <w:lang w:val="en-GB"/>
        </w:rPr>
        <w:t>or in the control arm if using the shortened regimen</w:t>
      </w:r>
      <w:r w:rsidR="009F7636" w:rsidRPr="009F7636">
        <w:rPr>
          <w:rFonts w:asciiTheme="minorHAnsi" w:hAnsiTheme="minorHAnsi"/>
          <w:lang w:val="en-GB"/>
        </w:rPr>
        <w:t xml:space="preserve"> for endTB</w:t>
      </w:r>
      <w:r w:rsidR="000F7ECA">
        <w:rPr>
          <w:rFonts w:asciiTheme="minorHAnsi" w:hAnsiTheme="minorHAnsi"/>
          <w:lang w:val="en-GB"/>
        </w:rPr>
        <w:t xml:space="preserve"> </w:t>
      </w:r>
      <w:r w:rsidR="000F7ECA" w:rsidRPr="00CD51B8">
        <w:rPr>
          <w:rFonts w:asciiTheme="minorHAnsi" w:hAnsiTheme="minorHAnsi"/>
          <w:b/>
          <w:bCs/>
          <w:lang w:val="en-GB"/>
        </w:rPr>
        <w:t>(3)</w:t>
      </w:r>
    </w:p>
    <w:p w14:paraId="3780E503" w14:textId="53B15663" w:rsidR="00C00177" w:rsidRPr="00F82424" w:rsidRDefault="00C00177" w:rsidP="00C00177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 w:rsidRPr="00F82424">
        <w:rPr>
          <w:rFonts w:asciiTheme="minorHAnsi" w:hAnsiTheme="minorHAnsi"/>
          <w:lang w:val="en-GB"/>
        </w:rPr>
        <w:t>Replacement or addition of ≥2 drugs</w:t>
      </w:r>
      <w:r w:rsidR="009F7636" w:rsidRPr="00F82424">
        <w:rPr>
          <w:rFonts w:asciiTheme="minorHAnsi" w:hAnsiTheme="minorHAnsi"/>
          <w:lang w:val="en-GB"/>
        </w:rPr>
        <w:t xml:space="preserve"> in </w:t>
      </w:r>
      <w:r w:rsidR="009F7636" w:rsidRPr="009F7636">
        <w:rPr>
          <w:rFonts w:asciiTheme="minorHAnsi" w:hAnsiTheme="minorHAnsi"/>
          <w:lang w:val="en-GB"/>
        </w:rPr>
        <w:t xml:space="preserve">the </w:t>
      </w:r>
      <w:r w:rsidR="009F7636" w:rsidRPr="00F82424">
        <w:rPr>
          <w:rFonts w:asciiTheme="minorHAnsi" w:hAnsiTheme="minorHAnsi"/>
          <w:lang w:val="en-GB"/>
        </w:rPr>
        <w:t xml:space="preserve">control arm </w:t>
      </w:r>
      <w:r w:rsidR="009F7636" w:rsidRPr="009F7636">
        <w:rPr>
          <w:rFonts w:asciiTheme="minorHAnsi" w:hAnsiTheme="minorHAnsi"/>
          <w:lang w:val="en-GB"/>
        </w:rPr>
        <w:t>for endTB-Q and for endTB</w:t>
      </w:r>
      <w:r w:rsidR="006B77C7">
        <w:rPr>
          <w:rFonts w:asciiTheme="minorHAnsi" w:hAnsiTheme="minorHAnsi"/>
          <w:lang w:val="en-GB"/>
        </w:rPr>
        <w:t xml:space="preserve"> </w:t>
      </w:r>
      <w:r w:rsidR="006B77C7" w:rsidRPr="00CD51B8">
        <w:rPr>
          <w:rFonts w:asciiTheme="minorHAnsi" w:hAnsiTheme="minorHAnsi"/>
          <w:b/>
          <w:bCs/>
          <w:lang w:val="en-GB"/>
        </w:rPr>
        <w:t>(2)</w:t>
      </w:r>
    </w:p>
    <w:p w14:paraId="3780E504" w14:textId="21D4DD42" w:rsidR="00C00177" w:rsidRPr="00F82424" w:rsidRDefault="00C00177" w:rsidP="00C00177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 w:rsidRPr="00F82424">
        <w:rPr>
          <w:rFonts w:asciiTheme="minorHAnsi" w:hAnsiTheme="minorHAnsi"/>
          <w:lang w:val="en-GB"/>
        </w:rPr>
        <w:t>Death</w:t>
      </w:r>
      <w:r w:rsidR="006B77C7">
        <w:rPr>
          <w:rFonts w:asciiTheme="minorHAnsi" w:hAnsiTheme="minorHAnsi"/>
          <w:lang w:val="en-GB"/>
        </w:rPr>
        <w:t xml:space="preserve"> </w:t>
      </w:r>
      <w:r w:rsidR="006B77C7" w:rsidRPr="00CD51B8">
        <w:rPr>
          <w:rFonts w:asciiTheme="minorHAnsi" w:hAnsiTheme="minorHAnsi"/>
          <w:b/>
          <w:bCs/>
          <w:lang w:val="en-GB"/>
        </w:rPr>
        <w:t>(4)</w:t>
      </w:r>
    </w:p>
    <w:p w14:paraId="3780E505" w14:textId="77777777" w:rsidR="00C00177" w:rsidRPr="006E4662" w:rsidRDefault="00C00177" w:rsidP="00C00177">
      <w:pPr>
        <w:rPr>
          <w:b/>
          <w:lang w:val="en-GB"/>
        </w:rPr>
      </w:pPr>
      <w:r w:rsidRPr="006E4662">
        <w:rPr>
          <w:b/>
          <w:lang w:val="en-GB"/>
        </w:rPr>
        <w:t>Step 2</w:t>
      </w:r>
      <w:r>
        <w:rPr>
          <w:b/>
          <w:lang w:val="en-GB"/>
        </w:rPr>
        <w:t>:</w:t>
      </w:r>
    </w:p>
    <w:p w14:paraId="3780E506" w14:textId="63CFEFB1" w:rsidR="00C00177" w:rsidRPr="003A6098" w:rsidRDefault="00C00177" w:rsidP="00C00177">
      <w:pPr>
        <w:rPr>
          <w:lang w:val="en-GB"/>
        </w:rPr>
      </w:pPr>
      <w:r w:rsidRPr="003A6098">
        <w:rPr>
          <w:lang w:val="en-GB"/>
        </w:rPr>
        <w:t>If none of the above is present</w:t>
      </w:r>
      <w:r w:rsidR="00F37093" w:rsidRPr="003A6098">
        <w:rPr>
          <w:lang w:val="en-GB"/>
        </w:rPr>
        <w:t>,</w:t>
      </w:r>
      <w:r w:rsidRPr="003A6098">
        <w:rPr>
          <w:lang w:val="en-GB"/>
        </w:rPr>
        <w:t xml:space="preserve"> follow the flow chart below:</w:t>
      </w:r>
    </w:p>
    <w:p w14:paraId="3780E507" w14:textId="77777777" w:rsidR="00C00177" w:rsidRDefault="00C00177" w:rsidP="003A6098">
      <w:pPr>
        <w:jc w:val="center"/>
        <w:rPr>
          <w:b/>
          <w:lang w:val="en-GB"/>
        </w:rPr>
      </w:pPr>
      <w:r>
        <w:rPr>
          <w:noProof/>
          <w:lang w:val="fr-FR" w:eastAsia="fr-FR"/>
        </w:rPr>
        <w:drawing>
          <wp:inline distT="0" distB="0" distL="0" distR="0" wp14:anchorId="3780E521" wp14:editId="48A8999D">
            <wp:extent cx="5649259" cy="3177707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259" cy="317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E508" w14:textId="77777777" w:rsidR="00C00177" w:rsidRDefault="00C00177" w:rsidP="00C00177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3780E509" w14:textId="02BCAD00" w:rsidR="00C00177" w:rsidRPr="00476B14" w:rsidRDefault="00C00177" w:rsidP="00C00177">
      <w:pPr>
        <w:pStyle w:val="ListParagraph"/>
        <w:numPr>
          <w:ilvl w:val="0"/>
          <w:numId w:val="2"/>
        </w:numPr>
        <w:rPr>
          <w:rFonts w:asciiTheme="minorHAnsi" w:hAnsiTheme="minorHAnsi"/>
          <w:b/>
          <w:lang w:val="en-GB"/>
        </w:rPr>
      </w:pPr>
      <w:r w:rsidRPr="00476B14">
        <w:rPr>
          <w:rFonts w:asciiTheme="minorHAnsi" w:hAnsiTheme="minorHAnsi"/>
          <w:b/>
          <w:lang w:val="en-GB"/>
        </w:rPr>
        <w:lastRenderedPageBreak/>
        <w:t>Outcome a</w:t>
      </w:r>
      <w:r>
        <w:rPr>
          <w:rFonts w:asciiTheme="minorHAnsi" w:hAnsiTheme="minorHAnsi"/>
          <w:b/>
          <w:lang w:val="en-GB"/>
        </w:rPr>
        <w:t>s</w:t>
      </w:r>
      <w:r w:rsidRPr="00476B14">
        <w:rPr>
          <w:rFonts w:asciiTheme="minorHAnsi" w:hAnsiTheme="minorHAnsi"/>
          <w:b/>
          <w:lang w:val="en-GB"/>
        </w:rPr>
        <w:t xml:space="preserve">signment at </w:t>
      </w:r>
      <w:r w:rsidR="00F82424">
        <w:rPr>
          <w:rFonts w:asciiTheme="minorHAnsi" w:hAnsiTheme="minorHAnsi"/>
          <w:b/>
          <w:lang w:val="en-GB"/>
        </w:rPr>
        <w:t>W</w:t>
      </w:r>
      <w:r w:rsidRPr="00476B14">
        <w:rPr>
          <w:rFonts w:asciiTheme="minorHAnsi" w:hAnsiTheme="minorHAnsi"/>
          <w:b/>
          <w:lang w:val="en-GB"/>
        </w:rPr>
        <w:t>eek 73</w:t>
      </w:r>
    </w:p>
    <w:p w14:paraId="3780E50A" w14:textId="77777777" w:rsidR="00C00177" w:rsidRPr="00635F74" w:rsidRDefault="00C00177" w:rsidP="00C00177">
      <w:pPr>
        <w:rPr>
          <w:b/>
          <w:lang w:val="en-GB"/>
        </w:rPr>
      </w:pPr>
      <w:r w:rsidRPr="00635F74">
        <w:rPr>
          <w:b/>
          <w:lang w:val="en-GB"/>
        </w:rPr>
        <w:t xml:space="preserve">Step 1: </w:t>
      </w:r>
    </w:p>
    <w:p w14:paraId="3780E50B" w14:textId="5914A4DF" w:rsidR="00C00177" w:rsidRPr="00635F74" w:rsidRDefault="00C00177" w:rsidP="00C00177">
      <w:pPr>
        <w:rPr>
          <w:lang w:val="en-GB"/>
        </w:rPr>
      </w:pPr>
      <w:r w:rsidRPr="00635F74">
        <w:rPr>
          <w:lang w:val="en-GB"/>
        </w:rPr>
        <w:t>If one of the following is present</w:t>
      </w:r>
      <w:r w:rsidR="00F37093" w:rsidRPr="003A6098">
        <w:rPr>
          <w:lang w:val="en-GB"/>
        </w:rPr>
        <w:t>,</w:t>
      </w:r>
      <w:r w:rsidRPr="00635F74">
        <w:rPr>
          <w:lang w:val="en-GB"/>
        </w:rPr>
        <w:t xml:space="preserve"> the outcome is classified as </w:t>
      </w:r>
      <w:r w:rsidRPr="00476B14">
        <w:rPr>
          <w:b/>
          <w:i/>
          <w:color w:val="FF0000"/>
          <w:lang w:val="en-GB"/>
        </w:rPr>
        <w:t>unfavorable</w:t>
      </w:r>
      <w:r w:rsidRPr="00635F74">
        <w:rPr>
          <w:lang w:val="en-GB"/>
        </w:rPr>
        <w:t xml:space="preserve">: </w:t>
      </w:r>
    </w:p>
    <w:p w14:paraId="21AF0ADE" w14:textId="554BEE2D" w:rsidR="009F7636" w:rsidRPr="003A6098" w:rsidRDefault="009F7636" w:rsidP="009F7636">
      <w:pPr>
        <w:pStyle w:val="ListParagraph"/>
        <w:numPr>
          <w:ilvl w:val="2"/>
          <w:numId w:val="1"/>
        </w:numPr>
        <w:rPr>
          <w:rFonts w:asciiTheme="minorHAnsi" w:hAnsiTheme="minorHAnsi"/>
          <w:szCs w:val="24"/>
          <w:lang w:val="en-GB"/>
        </w:rPr>
      </w:pPr>
      <w:r w:rsidRPr="003A6098">
        <w:rPr>
          <w:rFonts w:asciiTheme="minorHAnsi" w:hAnsiTheme="minorHAnsi"/>
          <w:szCs w:val="24"/>
          <w:lang w:val="en-GB"/>
        </w:rPr>
        <w:t>Replacement or addition of ≥1 drugs in the experimental arm for endTB and endTB-Q or in the control arm if using the shortened regimen for endTB</w:t>
      </w:r>
      <w:r w:rsidR="0040757F">
        <w:rPr>
          <w:rFonts w:asciiTheme="minorHAnsi" w:hAnsiTheme="minorHAnsi"/>
          <w:szCs w:val="24"/>
          <w:lang w:val="en-GB"/>
        </w:rPr>
        <w:t xml:space="preserve"> </w:t>
      </w:r>
      <w:r w:rsidR="0040757F" w:rsidRPr="000F38E5">
        <w:rPr>
          <w:rFonts w:asciiTheme="minorHAnsi" w:hAnsiTheme="minorHAnsi"/>
          <w:b/>
          <w:bCs/>
          <w:lang w:val="en-GB"/>
        </w:rPr>
        <w:t>(</w:t>
      </w:r>
      <w:r w:rsidR="0040757F">
        <w:rPr>
          <w:rFonts w:asciiTheme="minorHAnsi" w:hAnsiTheme="minorHAnsi"/>
          <w:b/>
          <w:bCs/>
          <w:lang w:val="en-GB"/>
        </w:rPr>
        <w:t>4</w:t>
      </w:r>
      <w:r w:rsidR="0040757F" w:rsidRPr="000F38E5">
        <w:rPr>
          <w:rFonts w:asciiTheme="minorHAnsi" w:hAnsiTheme="minorHAnsi"/>
          <w:b/>
          <w:bCs/>
          <w:lang w:val="en-GB"/>
        </w:rPr>
        <w:t>)</w:t>
      </w:r>
    </w:p>
    <w:p w14:paraId="5340B83F" w14:textId="5CFD28DC" w:rsidR="009F7636" w:rsidRPr="003A6098" w:rsidRDefault="009F7636" w:rsidP="009F7636">
      <w:pPr>
        <w:pStyle w:val="ListParagraph"/>
        <w:numPr>
          <w:ilvl w:val="2"/>
          <w:numId w:val="1"/>
        </w:numPr>
        <w:rPr>
          <w:rFonts w:asciiTheme="minorHAnsi" w:hAnsiTheme="minorHAnsi"/>
          <w:szCs w:val="24"/>
          <w:lang w:val="en-GB"/>
        </w:rPr>
      </w:pPr>
      <w:r w:rsidRPr="003A6098">
        <w:rPr>
          <w:rFonts w:asciiTheme="minorHAnsi" w:hAnsiTheme="minorHAnsi"/>
          <w:szCs w:val="24"/>
          <w:lang w:val="en-GB"/>
        </w:rPr>
        <w:t>Replacement or addition of ≥2 drugs in the control arm for endTB-Q and for endTB</w:t>
      </w:r>
      <w:r w:rsidR="0040757F">
        <w:rPr>
          <w:rFonts w:asciiTheme="minorHAnsi" w:hAnsiTheme="minorHAnsi"/>
          <w:szCs w:val="24"/>
          <w:lang w:val="en-GB"/>
        </w:rPr>
        <w:t xml:space="preserve"> </w:t>
      </w:r>
      <w:r w:rsidR="0040757F" w:rsidRPr="000F38E5">
        <w:rPr>
          <w:rFonts w:asciiTheme="minorHAnsi" w:hAnsiTheme="minorHAnsi"/>
          <w:b/>
          <w:bCs/>
          <w:lang w:val="en-GB"/>
        </w:rPr>
        <w:t>(</w:t>
      </w:r>
      <w:r w:rsidR="0040757F">
        <w:rPr>
          <w:rFonts w:asciiTheme="minorHAnsi" w:hAnsiTheme="minorHAnsi"/>
          <w:b/>
          <w:bCs/>
          <w:lang w:val="en-GB"/>
        </w:rPr>
        <w:t>5</w:t>
      </w:r>
      <w:r w:rsidR="0040757F" w:rsidRPr="000F38E5">
        <w:rPr>
          <w:rFonts w:asciiTheme="minorHAnsi" w:hAnsiTheme="minorHAnsi"/>
          <w:b/>
          <w:bCs/>
          <w:lang w:val="en-GB"/>
        </w:rPr>
        <w:t>)</w:t>
      </w:r>
    </w:p>
    <w:p w14:paraId="3780E50E" w14:textId="49B1F1F6" w:rsidR="00C00177" w:rsidRPr="003A6098" w:rsidRDefault="00C00177" w:rsidP="009F7636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 w:rsidRPr="003A6098">
        <w:rPr>
          <w:rFonts w:asciiTheme="minorHAnsi" w:hAnsiTheme="minorHAnsi"/>
          <w:lang w:val="en-GB"/>
        </w:rPr>
        <w:t>Initiation of a new MDR-TB regimen</w:t>
      </w:r>
      <w:r w:rsidR="0040757F">
        <w:rPr>
          <w:rFonts w:asciiTheme="minorHAnsi" w:hAnsiTheme="minorHAnsi"/>
          <w:lang w:val="en-GB"/>
        </w:rPr>
        <w:t xml:space="preserve"> </w:t>
      </w:r>
      <w:r w:rsidR="0040757F" w:rsidRPr="000F38E5">
        <w:rPr>
          <w:rFonts w:asciiTheme="minorHAnsi" w:hAnsiTheme="minorHAnsi"/>
          <w:b/>
          <w:bCs/>
          <w:lang w:val="en-GB"/>
        </w:rPr>
        <w:t>(</w:t>
      </w:r>
      <w:r w:rsidR="0040757F">
        <w:rPr>
          <w:rFonts w:asciiTheme="minorHAnsi" w:hAnsiTheme="minorHAnsi"/>
          <w:b/>
          <w:bCs/>
          <w:lang w:val="en-GB"/>
        </w:rPr>
        <w:t>6</w:t>
      </w:r>
      <w:r w:rsidR="0040757F" w:rsidRPr="000F38E5">
        <w:rPr>
          <w:rFonts w:asciiTheme="minorHAnsi" w:hAnsiTheme="minorHAnsi"/>
          <w:b/>
          <w:bCs/>
          <w:lang w:val="en-GB"/>
        </w:rPr>
        <w:t>)</w:t>
      </w:r>
    </w:p>
    <w:p w14:paraId="3780E50F" w14:textId="36D9EF53" w:rsidR="00C00177" w:rsidRPr="003A6098" w:rsidRDefault="00C00177" w:rsidP="00C00177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 w:rsidRPr="003A6098">
        <w:rPr>
          <w:rFonts w:asciiTheme="minorHAnsi" w:hAnsiTheme="minorHAnsi"/>
          <w:lang w:val="en-GB"/>
        </w:rPr>
        <w:t>Death</w:t>
      </w:r>
      <w:r w:rsidR="000E1005">
        <w:rPr>
          <w:rFonts w:asciiTheme="minorHAnsi" w:hAnsiTheme="minorHAnsi"/>
          <w:lang w:val="en-GB"/>
        </w:rPr>
        <w:t xml:space="preserve"> </w:t>
      </w:r>
      <w:r w:rsidR="000E1005" w:rsidRPr="000F38E5">
        <w:rPr>
          <w:rFonts w:asciiTheme="minorHAnsi" w:hAnsiTheme="minorHAnsi"/>
          <w:b/>
          <w:bCs/>
          <w:lang w:val="en-GB"/>
        </w:rPr>
        <w:t>(</w:t>
      </w:r>
      <w:r w:rsidR="000E1005">
        <w:rPr>
          <w:rFonts w:asciiTheme="minorHAnsi" w:hAnsiTheme="minorHAnsi"/>
          <w:b/>
          <w:bCs/>
          <w:lang w:val="en-GB"/>
        </w:rPr>
        <w:t>7</w:t>
      </w:r>
      <w:r w:rsidR="000E1005" w:rsidRPr="000F38E5">
        <w:rPr>
          <w:rFonts w:asciiTheme="minorHAnsi" w:hAnsiTheme="minorHAnsi"/>
          <w:b/>
          <w:bCs/>
          <w:lang w:val="en-GB"/>
        </w:rPr>
        <w:t>)</w:t>
      </w:r>
    </w:p>
    <w:p w14:paraId="3780E510" w14:textId="6F7861A9" w:rsidR="00C00177" w:rsidRDefault="00C00177" w:rsidP="00C00177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 w:rsidRPr="003A6098">
        <w:rPr>
          <w:rFonts w:asciiTheme="minorHAnsi" w:hAnsiTheme="minorHAnsi"/>
          <w:lang w:val="en-GB"/>
        </w:rPr>
        <w:t xml:space="preserve">The outcome at </w:t>
      </w:r>
      <w:r w:rsidR="00316263" w:rsidRPr="003A6098">
        <w:rPr>
          <w:rFonts w:asciiTheme="minorHAnsi" w:hAnsiTheme="minorHAnsi"/>
          <w:lang w:val="en-GB"/>
        </w:rPr>
        <w:t xml:space="preserve">Week </w:t>
      </w:r>
      <w:r w:rsidRPr="003A6098">
        <w:rPr>
          <w:rFonts w:asciiTheme="minorHAnsi" w:hAnsiTheme="minorHAnsi"/>
          <w:lang w:val="en-GB"/>
        </w:rPr>
        <w:t>39 was</w:t>
      </w:r>
      <w:r w:rsidRPr="00635F74">
        <w:rPr>
          <w:rFonts w:asciiTheme="minorHAnsi" w:hAnsiTheme="minorHAnsi"/>
          <w:lang w:val="en-GB"/>
        </w:rPr>
        <w:t xml:space="preserve"> classified as unfavorable </w:t>
      </w:r>
      <w:r>
        <w:rPr>
          <w:rFonts w:asciiTheme="minorHAnsi" w:hAnsiTheme="minorHAnsi"/>
          <w:lang w:val="en-GB"/>
        </w:rPr>
        <w:t>for any reason other than</w:t>
      </w:r>
      <w:r w:rsidRPr="00635F74">
        <w:rPr>
          <w:rFonts w:asciiTheme="minorHAnsi" w:hAnsiTheme="minorHAnsi"/>
          <w:lang w:val="en-GB"/>
        </w:rPr>
        <w:t xml:space="preserve"> unassessable</w:t>
      </w:r>
      <w:r w:rsidR="0040757F">
        <w:rPr>
          <w:rFonts w:asciiTheme="minorHAnsi" w:hAnsiTheme="minorHAnsi"/>
          <w:lang w:val="en-GB"/>
        </w:rPr>
        <w:t xml:space="preserve"> </w:t>
      </w:r>
      <w:r w:rsidR="0040757F" w:rsidRPr="000F38E5">
        <w:rPr>
          <w:rFonts w:asciiTheme="minorHAnsi" w:hAnsiTheme="minorHAnsi"/>
          <w:b/>
          <w:bCs/>
          <w:lang w:val="en-GB"/>
        </w:rPr>
        <w:t>(</w:t>
      </w:r>
      <w:r w:rsidR="0040757F">
        <w:rPr>
          <w:rFonts w:asciiTheme="minorHAnsi" w:hAnsiTheme="minorHAnsi"/>
          <w:b/>
          <w:bCs/>
          <w:lang w:val="en-GB"/>
        </w:rPr>
        <w:t>12</w:t>
      </w:r>
      <w:r w:rsidR="0040757F" w:rsidRPr="000F38E5">
        <w:rPr>
          <w:rFonts w:asciiTheme="minorHAnsi" w:hAnsiTheme="minorHAnsi"/>
          <w:b/>
          <w:bCs/>
          <w:lang w:val="en-GB"/>
        </w:rPr>
        <w:t>)</w:t>
      </w:r>
    </w:p>
    <w:p w14:paraId="1CC1CB55" w14:textId="77777777" w:rsidR="009F7636" w:rsidRDefault="009F7636" w:rsidP="009F7636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Loss to follow-up (this only applies to participants whose scheduled follow up ends at Week 73)</w:t>
      </w:r>
    </w:p>
    <w:p w14:paraId="3780E511" w14:textId="77777777" w:rsidR="00C00177" w:rsidRPr="00635F74" w:rsidRDefault="00C00177" w:rsidP="00C00177">
      <w:pPr>
        <w:rPr>
          <w:b/>
          <w:lang w:val="en-GB"/>
        </w:rPr>
      </w:pPr>
      <w:r w:rsidRPr="00635F74">
        <w:rPr>
          <w:b/>
          <w:lang w:val="en-GB"/>
        </w:rPr>
        <w:t>Step 2</w:t>
      </w:r>
      <w:r>
        <w:rPr>
          <w:b/>
          <w:lang w:val="en-GB"/>
        </w:rPr>
        <w:t>:</w:t>
      </w:r>
    </w:p>
    <w:p w14:paraId="3780E512" w14:textId="534E4F38" w:rsidR="00C00177" w:rsidRDefault="00C00177" w:rsidP="00C00177">
      <w:pPr>
        <w:rPr>
          <w:lang w:val="en-GB"/>
        </w:rPr>
      </w:pPr>
      <w:r w:rsidRPr="00635F74">
        <w:rPr>
          <w:lang w:val="en-GB"/>
        </w:rPr>
        <w:t>If none of the above is present</w:t>
      </w:r>
      <w:r w:rsidR="00F37093" w:rsidRPr="003A6098">
        <w:rPr>
          <w:lang w:val="en-GB"/>
        </w:rPr>
        <w:t>,</w:t>
      </w:r>
      <w:r w:rsidRPr="00635F74">
        <w:rPr>
          <w:lang w:val="en-GB"/>
        </w:rPr>
        <w:t xml:space="preserve"> follow the flow chart below:</w:t>
      </w:r>
    </w:p>
    <w:p w14:paraId="0226952F" w14:textId="61E38ACC" w:rsidR="00BA37BE" w:rsidRDefault="00286B31">
      <w:pPr>
        <w:rPr>
          <w:rFonts w:eastAsia="Calibri" w:cs="Times New Roman"/>
          <w:b/>
          <w:lang w:val="en-GB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6E4AC27F" wp14:editId="7B4BBF03">
            <wp:extent cx="5972810" cy="4479925"/>
            <wp:effectExtent l="0" t="0" r="889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E514" w14:textId="350E56D9" w:rsidR="00C00177" w:rsidRPr="00476B14" w:rsidRDefault="00C00177" w:rsidP="00C00177">
      <w:pPr>
        <w:pStyle w:val="ListParagraph"/>
        <w:numPr>
          <w:ilvl w:val="0"/>
          <w:numId w:val="2"/>
        </w:numPr>
        <w:rPr>
          <w:rFonts w:asciiTheme="minorHAnsi" w:hAnsiTheme="minorHAnsi"/>
          <w:b/>
          <w:lang w:val="en-GB"/>
        </w:rPr>
      </w:pPr>
      <w:r w:rsidRPr="00476B14">
        <w:rPr>
          <w:rFonts w:asciiTheme="minorHAnsi" w:hAnsiTheme="minorHAnsi"/>
          <w:b/>
          <w:lang w:val="en-GB"/>
        </w:rPr>
        <w:t xml:space="preserve">Outcome </w:t>
      </w:r>
      <w:r>
        <w:rPr>
          <w:rFonts w:asciiTheme="minorHAnsi" w:hAnsiTheme="minorHAnsi"/>
          <w:b/>
          <w:lang w:val="en-GB"/>
        </w:rPr>
        <w:t>assignment</w:t>
      </w:r>
      <w:r w:rsidRPr="00476B14">
        <w:rPr>
          <w:rFonts w:asciiTheme="minorHAnsi" w:hAnsiTheme="minorHAnsi"/>
          <w:b/>
          <w:lang w:val="en-GB"/>
        </w:rPr>
        <w:t xml:space="preserve"> at week 104</w:t>
      </w:r>
    </w:p>
    <w:p w14:paraId="3780E515" w14:textId="77777777" w:rsidR="00C00177" w:rsidRPr="00DF4214" w:rsidRDefault="00C00177" w:rsidP="00C00177">
      <w:pPr>
        <w:rPr>
          <w:b/>
          <w:lang w:val="en-GB"/>
        </w:rPr>
      </w:pPr>
      <w:r w:rsidRPr="00DF4214">
        <w:rPr>
          <w:b/>
          <w:lang w:val="en-GB"/>
        </w:rPr>
        <w:t xml:space="preserve">Step 1: </w:t>
      </w:r>
    </w:p>
    <w:p w14:paraId="3780E516" w14:textId="7AC40E18" w:rsidR="00C00177" w:rsidRPr="00DF4214" w:rsidRDefault="00C00177" w:rsidP="00C00177">
      <w:pPr>
        <w:rPr>
          <w:lang w:val="en-GB"/>
        </w:rPr>
      </w:pPr>
      <w:r w:rsidRPr="00DF4214">
        <w:rPr>
          <w:lang w:val="en-GB"/>
        </w:rPr>
        <w:t>If one of the following is present</w:t>
      </w:r>
      <w:r w:rsidR="00F37093" w:rsidRPr="00CB2128">
        <w:rPr>
          <w:lang w:val="en-GB"/>
        </w:rPr>
        <w:t>,</w:t>
      </w:r>
      <w:r w:rsidRPr="00DF4214">
        <w:rPr>
          <w:lang w:val="en-GB"/>
        </w:rPr>
        <w:t xml:space="preserve"> the outcome is classified as </w:t>
      </w:r>
      <w:r w:rsidRPr="00622C36">
        <w:rPr>
          <w:b/>
          <w:i/>
          <w:color w:val="FF0000"/>
          <w:lang w:val="en-GB"/>
        </w:rPr>
        <w:t>unfavorable</w:t>
      </w:r>
      <w:r w:rsidRPr="00DF4214">
        <w:rPr>
          <w:lang w:val="en-GB"/>
        </w:rPr>
        <w:t xml:space="preserve">: </w:t>
      </w:r>
    </w:p>
    <w:p w14:paraId="01E9BC19" w14:textId="7150931E" w:rsidR="009F7636" w:rsidRPr="009F7636" w:rsidRDefault="009F7636" w:rsidP="009F7636">
      <w:pPr>
        <w:pStyle w:val="ListParagraph"/>
        <w:numPr>
          <w:ilvl w:val="2"/>
          <w:numId w:val="1"/>
        </w:numPr>
        <w:rPr>
          <w:rFonts w:asciiTheme="minorHAnsi" w:hAnsiTheme="minorHAnsi"/>
          <w:szCs w:val="24"/>
          <w:lang w:val="en-GB"/>
        </w:rPr>
      </w:pPr>
      <w:r w:rsidRPr="009F7636">
        <w:rPr>
          <w:rFonts w:asciiTheme="minorHAnsi" w:hAnsiTheme="minorHAnsi"/>
          <w:szCs w:val="24"/>
          <w:lang w:val="en-GB"/>
        </w:rPr>
        <w:t>Replacement or addition of ≥1 drugs in the experimental arm for endTB and endTB-Q or in the control arm if using the shortened regimen for endTB</w:t>
      </w:r>
      <w:r w:rsidR="005E67DA">
        <w:rPr>
          <w:rFonts w:asciiTheme="minorHAnsi" w:hAnsiTheme="minorHAnsi"/>
          <w:szCs w:val="24"/>
          <w:lang w:val="en-GB"/>
        </w:rPr>
        <w:t xml:space="preserve"> </w:t>
      </w:r>
      <w:r w:rsidR="005E67DA" w:rsidRPr="000F38E5">
        <w:rPr>
          <w:rFonts w:asciiTheme="minorHAnsi" w:hAnsiTheme="minorHAnsi"/>
          <w:b/>
          <w:bCs/>
          <w:lang w:val="en-GB"/>
        </w:rPr>
        <w:t>(</w:t>
      </w:r>
      <w:r w:rsidR="005E67DA">
        <w:rPr>
          <w:rFonts w:asciiTheme="minorHAnsi" w:hAnsiTheme="minorHAnsi"/>
          <w:b/>
          <w:bCs/>
          <w:lang w:val="en-GB"/>
        </w:rPr>
        <w:t>4</w:t>
      </w:r>
      <w:r w:rsidR="005E67DA" w:rsidRPr="000F38E5">
        <w:rPr>
          <w:rFonts w:asciiTheme="minorHAnsi" w:hAnsiTheme="minorHAnsi"/>
          <w:b/>
          <w:bCs/>
          <w:lang w:val="en-GB"/>
        </w:rPr>
        <w:t>)</w:t>
      </w:r>
    </w:p>
    <w:p w14:paraId="3780E519" w14:textId="42835735" w:rsidR="00C00177" w:rsidRPr="00CD51B8" w:rsidRDefault="009F7636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 w:rsidRPr="009F7636">
        <w:rPr>
          <w:rFonts w:asciiTheme="minorHAnsi" w:hAnsiTheme="minorHAnsi"/>
          <w:szCs w:val="24"/>
          <w:lang w:val="en-GB"/>
        </w:rPr>
        <w:t>Replacement or addition of ≥2 drugs in the control arm for endTB-Q and for endTB</w:t>
      </w:r>
      <w:r w:rsidR="005E67DA">
        <w:rPr>
          <w:rFonts w:asciiTheme="minorHAnsi" w:hAnsiTheme="minorHAnsi"/>
          <w:szCs w:val="24"/>
          <w:lang w:val="en-GB"/>
        </w:rPr>
        <w:t xml:space="preserve"> </w:t>
      </w:r>
      <w:r w:rsidR="005E67DA" w:rsidRPr="000F38E5">
        <w:rPr>
          <w:rFonts w:asciiTheme="minorHAnsi" w:hAnsiTheme="minorHAnsi"/>
          <w:b/>
          <w:bCs/>
          <w:lang w:val="en-GB"/>
        </w:rPr>
        <w:t>(</w:t>
      </w:r>
      <w:r w:rsidR="005E67DA">
        <w:rPr>
          <w:rFonts w:asciiTheme="minorHAnsi" w:hAnsiTheme="minorHAnsi"/>
          <w:b/>
          <w:bCs/>
          <w:lang w:val="en-GB"/>
        </w:rPr>
        <w:t>5</w:t>
      </w:r>
      <w:r w:rsidR="005E67DA" w:rsidRPr="000F38E5">
        <w:rPr>
          <w:rFonts w:asciiTheme="minorHAnsi" w:hAnsiTheme="minorHAnsi"/>
          <w:b/>
          <w:bCs/>
          <w:lang w:val="en-GB"/>
        </w:rPr>
        <w:t>)</w:t>
      </w:r>
    </w:p>
    <w:p w14:paraId="3780E51A" w14:textId="3864F1D2" w:rsidR="00C00177" w:rsidRPr="00CD51B8" w:rsidRDefault="00C00177" w:rsidP="00C00177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Initiation of a new MDR-TB regimen</w:t>
      </w:r>
      <w:r w:rsidR="005E67DA">
        <w:rPr>
          <w:rFonts w:asciiTheme="minorHAnsi" w:hAnsiTheme="minorHAnsi"/>
          <w:lang w:val="en-GB"/>
        </w:rPr>
        <w:t xml:space="preserve"> </w:t>
      </w:r>
      <w:r w:rsidR="005E67DA" w:rsidRPr="000F38E5">
        <w:rPr>
          <w:rFonts w:asciiTheme="minorHAnsi" w:hAnsiTheme="minorHAnsi"/>
          <w:b/>
          <w:bCs/>
          <w:lang w:val="en-GB"/>
        </w:rPr>
        <w:t>(</w:t>
      </w:r>
      <w:r w:rsidR="005E67DA">
        <w:rPr>
          <w:rFonts w:asciiTheme="minorHAnsi" w:hAnsiTheme="minorHAnsi"/>
          <w:b/>
          <w:bCs/>
          <w:lang w:val="en-GB"/>
        </w:rPr>
        <w:t>6</w:t>
      </w:r>
      <w:r w:rsidR="005E67DA" w:rsidRPr="000F38E5">
        <w:rPr>
          <w:rFonts w:asciiTheme="minorHAnsi" w:hAnsiTheme="minorHAnsi"/>
          <w:b/>
          <w:bCs/>
          <w:lang w:val="en-GB"/>
        </w:rPr>
        <w:t>)</w:t>
      </w:r>
    </w:p>
    <w:p w14:paraId="139DE653" w14:textId="2B99BA3F" w:rsidR="00351188" w:rsidRPr="00DF4214" w:rsidRDefault="00351188" w:rsidP="00C00177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 w:rsidRPr="00DF4214">
        <w:rPr>
          <w:rFonts w:asciiTheme="minorHAnsi" w:hAnsiTheme="minorHAnsi"/>
          <w:lang w:val="en-GB"/>
        </w:rPr>
        <w:t>Death</w:t>
      </w:r>
      <w:r>
        <w:rPr>
          <w:rFonts w:asciiTheme="minorHAnsi" w:hAnsiTheme="minorHAnsi"/>
          <w:lang w:val="en-GB"/>
        </w:rPr>
        <w:t xml:space="preserve"> </w:t>
      </w:r>
      <w:r w:rsidRPr="000F38E5">
        <w:rPr>
          <w:rFonts w:asciiTheme="minorHAnsi" w:hAnsiTheme="minorHAnsi"/>
          <w:b/>
          <w:bCs/>
          <w:lang w:val="en-GB"/>
        </w:rPr>
        <w:t>(</w:t>
      </w:r>
      <w:r>
        <w:rPr>
          <w:rFonts w:asciiTheme="minorHAnsi" w:hAnsiTheme="minorHAnsi"/>
          <w:b/>
          <w:bCs/>
          <w:lang w:val="en-GB"/>
        </w:rPr>
        <w:t>7</w:t>
      </w:r>
      <w:r w:rsidRPr="000F38E5">
        <w:rPr>
          <w:rFonts w:asciiTheme="minorHAnsi" w:hAnsiTheme="minorHAnsi"/>
          <w:b/>
          <w:bCs/>
          <w:lang w:val="en-GB"/>
        </w:rPr>
        <w:t>)</w:t>
      </w:r>
    </w:p>
    <w:p w14:paraId="3780E51B" w14:textId="18FA0B8B" w:rsidR="00C00177" w:rsidRPr="00635F74" w:rsidRDefault="00C00177" w:rsidP="00C00177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 w:rsidRPr="00635F74">
        <w:rPr>
          <w:rFonts w:asciiTheme="minorHAnsi" w:hAnsiTheme="minorHAnsi"/>
          <w:lang w:val="en-GB"/>
        </w:rPr>
        <w:t xml:space="preserve">The </w:t>
      </w:r>
      <w:r w:rsidRPr="003A6098">
        <w:rPr>
          <w:rFonts w:asciiTheme="minorHAnsi" w:hAnsiTheme="minorHAnsi"/>
          <w:lang w:val="en-GB"/>
        </w:rPr>
        <w:t xml:space="preserve">outcome at </w:t>
      </w:r>
      <w:r w:rsidR="00F37093" w:rsidRPr="003A6098">
        <w:rPr>
          <w:rFonts w:asciiTheme="minorHAnsi" w:hAnsiTheme="minorHAnsi"/>
          <w:lang w:val="en-GB"/>
        </w:rPr>
        <w:t xml:space="preserve">Week </w:t>
      </w:r>
      <w:r w:rsidRPr="003A6098">
        <w:rPr>
          <w:rFonts w:asciiTheme="minorHAnsi" w:hAnsiTheme="minorHAnsi"/>
          <w:lang w:val="en-GB"/>
        </w:rPr>
        <w:t>73 was classified</w:t>
      </w:r>
      <w:r>
        <w:rPr>
          <w:rFonts w:asciiTheme="minorHAnsi" w:hAnsiTheme="minorHAnsi"/>
          <w:lang w:val="en-GB"/>
        </w:rPr>
        <w:t xml:space="preserve"> as unfavo</w:t>
      </w:r>
      <w:r w:rsidRPr="00635F74">
        <w:rPr>
          <w:rFonts w:asciiTheme="minorHAnsi" w:hAnsiTheme="minorHAnsi"/>
          <w:lang w:val="en-GB"/>
        </w:rPr>
        <w:t xml:space="preserve">rable </w:t>
      </w:r>
      <w:r>
        <w:rPr>
          <w:rFonts w:asciiTheme="minorHAnsi" w:hAnsiTheme="minorHAnsi"/>
          <w:lang w:val="en-GB"/>
        </w:rPr>
        <w:t>for any reason other than</w:t>
      </w:r>
      <w:r w:rsidRPr="00635F74">
        <w:rPr>
          <w:rFonts w:asciiTheme="minorHAnsi" w:hAnsiTheme="minorHAnsi"/>
          <w:lang w:val="en-GB"/>
        </w:rPr>
        <w:t xml:space="preserve"> unassessable</w:t>
      </w:r>
      <w:r w:rsidR="00B85018">
        <w:rPr>
          <w:rFonts w:asciiTheme="minorHAnsi" w:hAnsiTheme="minorHAnsi"/>
          <w:lang w:val="en-GB"/>
        </w:rPr>
        <w:t xml:space="preserve"> </w:t>
      </w:r>
      <w:r w:rsidR="00B85018" w:rsidRPr="000F38E5">
        <w:rPr>
          <w:rFonts w:asciiTheme="minorHAnsi" w:hAnsiTheme="minorHAnsi"/>
          <w:b/>
          <w:bCs/>
          <w:lang w:val="en-GB"/>
        </w:rPr>
        <w:t>(</w:t>
      </w:r>
      <w:r w:rsidR="00B85018">
        <w:rPr>
          <w:rFonts w:asciiTheme="minorHAnsi" w:hAnsiTheme="minorHAnsi"/>
          <w:b/>
          <w:bCs/>
          <w:lang w:val="en-GB"/>
        </w:rPr>
        <w:t>12</w:t>
      </w:r>
      <w:r w:rsidR="00B85018" w:rsidRPr="000F38E5">
        <w:rPr>
          <w:rFonts w:asciiTheme="minorHAnsi" w:hAnsiTheme="minorHAnsi"/>
          <w:b/>
          <w:bCs/>
          <w:lang w:val="en-GB"/>
        </w:rPr>
        <w:t>)</w:t>
      </w:r>
    </w:p>
    <w:p w14:paraId="3780E51C" w14:textId="3A2BE152" w:rsidR="00C00177" w:rsidRPr="00DF4214" w:rsidRDefault="00C00177" w:rsidP="00C00177">
      <w:pPr>
        <w:pStyle w:val="ListParagraph"/>
        <w:numPr>
          <w:ilvl w:val="2"/>
          <w:numId w:val="1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Loss to follow-up</w:t>
      </w:r>
      <w:r w:rsidR="00B85018">
        <w:rPr>
          <w:rFonts w:asciiTheme="minorHAnsi" w:hAnsiTheme="minorHAnsi"/>
          <w:lang w:val="en-GB"/>
        </w:rPr>
        <w:t xml:space="preserve"> </w:t>
      </w:r>
      <w:r w:rsidR="00B85018" w:rsidRPr="000F38E5">
        <w:rPr>
          <w:rFonts w:asciiTheme="minorHAnsi" w:hAnsiTheme="minorHAnsi"/>
          <w:b/>
          <w:bCs/>
          <w:lang w:val="en-GB"/>
        </w:rPr>
        <w:t>(</w:t>
      </w:r>
      <w:r w:rsidR="00B85018">
        <w:rPr>
          <w:rFonts w:asciiTheme="minorHAnsi" w:hAnsiTheme="minorHAnsi"/>
          <w:b/>
          <w:bCs/>
          <w:lang w:val="en-GB"/>
        </w:rPr>
        <w:t>13</w:t>
      </w:r>
      <w:r w:rsidR="00B85018" w:rsidRPr="000F38E5">
        <w:rPr>
          <w:rFonts w:asciiTheme="minorHAnsi" w:hAnsiTheme="minorHAnsi"/>
          <w:b/>
          <w:bCs/>
          <w:lang w:val="en-GB"/>
        </w:rPr>
        <w:t>)</w:t>
      </w:r>
    </w:p>
    <w:p w14:paraId="34230DF7" w14:textId="77777777" w:rsidR="005950CB" w:rsidRDefault="005950CB" w:rsidP="00C00177">
      <w:pPr>
        <w:rPr>
          <w:b/>
          <w:lang w:val="en-GB"/>
        </w:rPr>
      </w:pPr>
    </w:p>
    <w:p w14:paraId="3780E51D" w14:textId="265208A9" w:rsidR="00C00177" w:rsidRPr="00DF4214" w:rsidRDefault="00C00177" w:rsidP="00C00177">
      <w:pPr>
        <w:rPr>
          <w:b/>
          <w:lang w:val="en-GB"/>
        </w:rPr>
      </w:pPr>
      <w:r w:rsidRPr="00DF4214">
        <w:rPr>
          <w:b/>
          <w:lang w:val="en-GB"/>
        </w:rPr>
        <w:lastRenderedPageBreak/>
        <w:t>Step 2</w:t>
      </w:r>
      <w:r>
        <w:rPr>
          <w:b/>
          <w:lang w:val="en-GB"/>
        </w:rPr>
        <w:t>:</w:t>
      </w:r>
    </w:p>
    <w:p w14:paraId="3780E51E" w14:textId="77777777" w:rsidR="00C00177" w:rsidRDefault="00C00177" w:rsidP="00C00177">
      <w:pPr>
        <w:rPr>
          <w:lang w:val="en-GB"/>
        </w:rPr>
      </w:pPr>
      <w:r w:rsidRPr="00DF4214">
        <w:rPr>
          <w:lang w:val="en-GB"/>
        </w:rPr>
        <w:t>If none of the above is present</w:t>
      </w:r>
      <w:r>
        <w:rPr>
          <w:lang w:val="en-GB"/>
        </w:rPr>
        <w:t>,</w:t>
      </w:r>
      <w:r w:rsidRPr="00DF4214">
        <w:rPr>
          <w:lang w:val="en-GB"/>
        </w:rPr>
        <w:t xml:space="preserve"> follow the flow chart below:</w:t>
      </w:r>
    </w:p>
    <w:p w14:paraId="3780E520" w14:textId="22342BB8" w:rsidR="00B55EEC" w:rsidRDefault="00286B31">
      <w:r>
        <w:rPr>
          <w:noProof/>
          <w:lang w:val="fr-FR" w:eastAsia="fr-FR"/>
        </w:rPr>
        <w:drawing>
          <wp:inline distT="0" distB="0" distL="0" distR="0" wp14:anchorId="4A417B45" wp14:editId="19D19538">
            <wp:extent cx="5972810" cy="4479925"/>
            <wp:effectExtent l="0" t="0" r="889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EEC" w:rsidSect="00F82424">
      <w:headerReference w:type="default" r:id="rId14"/>
      <w:footerReference w:type="default" r:id="rId15"/>
      <w:pgSz w:w="12240" w:h="15840"/>
      <w:pgMar w:top="68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DFA80" w14:textId="77777777" w:rsidR="00657CB2" w:rsidRDefault="00657CB2" w:rsidP="00C00177">
      <w:pPr>
        <w:spacing w:after="0" w:line="240" w:lineRule="auto"/>
      </w:pPr>
      <w:r>
        <w:separator/>
      </w:r>
    </w:p>
  </w:endnote>
  <w:endnote w:type="continuationSeparator" w:id="0">
    <w:p w14:paraId="1A93A1A5" w14:textId="77777777" w:rsidR="00657CB2" w:rsidRDefault="00657CB2" w:rsidP="00C00177">
      <w:pPr>
        <w:spacing w:after="0" w:line="240" w:lineRule="auto"/>
      </w:pPr>
      <w:r>
        <w:continuationSeparator/>
      </w:r>
    </w:p>
  </w:endnote>
  <w:endnote w:type="continuationNotice" w:id="1">
    <w:p w14:paraId="7FDDC5B9" w14:textId="77777777" w:rsidR="00657CB2" w:rsidRDefault="00657C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9035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E57FC1" w14:textId="77777777" w:rsidR="005950CB" w:rsidRDefault="005950CB" w:rsidP="005950C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E2551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1E2551">
              <w:rPr>
                <w:i/>
                <w:iCs/>
                <w:sz w:val="18"/>
                <w:szCs w:val="18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1E2551">
                <w:rPr>
                  <w:rStyle w:val="Hyperlink"/>
                  <w:i/>
                  <w:iCs/>
                  <w:sz w:val="18"/>
                  <w:szCs w:val="18"/>
                </w:rPr>
                <w:t>https://creativecommons.org/licenses/by-sa/4.0/</w:t>
              </w:r>
            </w:hyperlink>
            <w:r w:rsidRPr="001E2551">
              <w:rPr>
                <w:i/>
                <w:iCs/>
                <w:sz w:val="18"/>
                <w:szCs w:val="18"/>
              </w:rPr>
              <w:t>. More information about this copyright is available in the endTB website</w:t>
            </w:r>
            <w:r>
              <w:rPr>
                <w:i/>
                <w:iCs/>
                <w:sz w:val="18"/>
                <w:szCs w:val="18"/>
              </w:rPr>
              <w:t>:</w:t>
            </w:r>
            <w:r w:rsidRPr="002C2411">
              <w:t xml:space="preserve"> </w:t>
            </w:r>
            <w:hyperlink r:id="rId2" w:history="1">
              <w:r w:rsidRPr="00F45F28">
                <w:rPr>
                  <w:rStyle w:val="Hyperlink"/>
                  <w:i/>
                  <w:iCs/>
                  <w:sz w:val="18"/>
                  <w:szCs w:val="18"/>
                </w:rPr>
                <w:t>https://endtb.org/</w:t>
              </w:r>
            </w:hyperlink>
            <w:r w:rsidRPr="001E2551">
              <w:rPr>
                <w:i/>
                <w:iCs/>
                <w:sz w:val="18"/>
                <w:szCs w:val="18"/>
              </w:rPr>
              <w:t xml:space="preserve"> in the “Toolkit” section.</w:t>
            </w:r>
          </w:p>
          <w:p w14:paraId="0A285CF6" w14:textId="77777777" w:rsidR="005950CB" w:rsidRDefault="005950CB" w:rsidP="005950C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6540AE18" w14:textId="3562E13C" w:rsidR="009F7636" w:rsidRDefault="009F7636">
            <w:pPr>
              <w:pStyle w:val="Footer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3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3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DA5558" w14:textId="77777777" w:rsidR="00750207" w:rsidRDefault="00750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B7C7" w14:textId="77777777" w:rsidR="00657CB2" w:rsidRDefault="00657CB2" w:rsidP="00C00177">
      <w:pPr>
        <w:spacing w:after="0" w:line="240" w:lineRule="auto"/>
      </w:pPr>
      <w:r>
        <w:separator/>
      </w:r>
    </w:p>
  </w:footnote>
  <w:footnote w:type="continuationSeparator" w:id="0">
    <w:p w14:paraId="46421536" w14:textId="77777777" w:rsidR="00657CB2" w:rsidRDefault="00657CB2" w:rsidP="00C00177">
      <w:pPr>
        <w:spacing w:after="0" w:line="240" w:lineRule="auto"/>
      </w:pPr>
      <w:r>
        <w:continuationSeparator/>
      </w:r>
    </w:p>
  </w:footnote>
  <w:footnote w:type="continuationNotice" w:id="1">
    <w:p w14:paraId="2C7BBD53" w14:textId="77777777" w:rsidR="00657CB2" w:rsidRDefault="00657C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4490"/>
      <w:gridCol w:w="2980"/>
    </w:tblGrid>
    <w:tr w:rsidR="00F0224F" w:rsidRPr="008E08E5" w14:paraId="26C46FC8" w14:textId="77777777" w:rsidTr="004017FA">
      <w:trPr>
        <w:jc w:val="center"/>
      </w:trPr>
      <w:tc>
        <w:tcPr>
          <w:tcW w:w="1560" w:type="dxa"/>
          <w:vAlign w:val="center"/>
        </w:tcPr>
        <w:p w14:paraId="4566D01B" w14:textId="7C57588C" w:rsidR="00F0224F" w:rsidRPr="008E08E5" w:rsidRDefault="00F0224F" w:rsidP="004017FA">
          <w:pPr>
            <w:pStyle w:val="Header"/>
            <w:rPr>
              <w:rFonts w:ascii="Calibri" w:hAnsi="Calibri"/>
              <w:b/>
            </w:rPr>
          </w:pPr>
          <w:r w:rsidRPr="008E08E5">
            <w:rPr>
              <w:rFonts w:ascii="Calibri" w:hAnsi="Calibri"/>
              <w:b/>
            </w:rPr>
            <w:t>SOP SP-026-CT</w:t>
          </w:r>
        </w:p>
      </w:tc>
      <w:tc>
        <w:tcPr>
          <w:tcW w:w="4490" w:type="dxa"/>
          <w:vAlign w:val="center"/>
        </w:tcPr>
        <w:p w14:paraId="144A683D" w14:textId="772FC29A" w:rsidR="00F0224F" w:rsidRPr="008E08E5" w:rsidRDefault="008E08E5" w:rsidP="004017FA">
          <w:pPr>
            <w:pStyle w:val="Header"/>
            <w:jc w:val="center"/>
            <w:rPr>
              <w:rFonts w:ascii="Calibri" w:hAnsi="Calibri"/>
              <w:b/>
            </w:rPr>
          </w:pPr>
          <w:r w:rsidRPr="00844633">
            <w:rPr>
              <w:rFonts w:ascii="Calibri" w:hAnsi="Calibri"/>
              <w:b/>
            </w:rPr>
            <w:t xml:space="preserve">endTB Clinical Trials – A1- </w:t>
          </w:r>
          <w:r w:rsidR="00F0224F" w:rsidRPr="008E08E5">
            <w:rPr>
              <w:rFonts w:ascii="Calibri" w:hAnsi="Calibri"/>
              <w:b/>
            </w:rPr>
            <w:t>Algorithm Trees for Treatment Outcomes Assignment</w:t>
          </w:r>
        </w:p>
      </w:tc>
      <w:tc>
        <w:tcPr>
          <w:tcW w:w="2980" w:type="dxa"/>
          <w:vAlign w:val="center"/>
        </w:tcPr>
        <w:p w14:paraId="058DAA21" w14:textId="11A66CD1" w:rsidR="00F0224F" w:rsidRPr="008E08E5" w:rsidRDefault="00F0224F" w:rsidP="004017FA">
          <w:pPr>
            <w:pStyle w:val="Header"/>
            <w:jc w:val="right"/>
            <w:rPr>
              <w:rFonts w:ascii="Calibri" w:hAnsi="Calibri"/>
              <w:b/>
            </w:rPr>
          </w:pPr>
          <w:r w:rsidRPr="008E08E5">
            <w:rPr>
              <w:rFonts w:ascii="Calibri" w:hAnsi="Calibri"/>
              <w:b/>
            </w:rPr>
            <w:t xml:space="preserve">Version </w:t>
          </w:r>
          <w:r w:rsidR="00CD51B8">
            <w:rPr>
              <w:rFonts w:ascii="Calibri" w:hAnsi="Calibri"/>
              <w:b/>
            </w:rPr>
            <w:t>4.0, Date 30-Apr-2021</w:t>
          </w:r>
        </w:p>
      </w:tc>
    </w:tr>
  </w:tbl>
  <w:p w14:paraId="3780E52C" w14:textId="3A6AE17B" w:rsidR="00C00177" w:rsidRDefault="004017F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D7F6B7" wp14:editId="44689CE2">
          <wp:simplePos x="0" y="0"/>
          <wp:positionH relativeFrom="column">
            <wp:posOffset>-457488</wp:posOffset>
          </wp:positionH>
          <wp:positionV relativeFrom="paragraph">
            <wp:posOffset>-372110</wp:posOffset>
          </wp:positionV>
          <wp:extent cx="498475" cy="307975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13051271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051271" name="Picture 1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068D0"/>
    <w:multiLevelType w:val="hybridMultilevel"/>
    <w:tmpl w:val="7F043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F2F9C4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3" w:tplc="CBFABAC6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1E1B30"/>
    <w:multiLevelType w:val="hybridMultilevel"/>
    <w:tmpl w:val="6C985D9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3894">
    <w:abstractNumId w:val="0"/>
  </w:num>
  <w:num w:numId="2" w16cid:durableId="91633705">
    <w:abstractNumId w:val="1"/>
  </w:num>
  <w:num w:numId="3" w16cid:durableId="53420171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77"/>
    <w:rsid w:val="00013812"/>
    <w:rsid w:val="00034138"/>
    <w:rsid w:val="00036951"/>
    <w:rsid w:val="000A1FB6"/>
    <w:rsid w:val="000E1005"/>
    <w:rsid w:val="000F7ECA"/>
    <w:rsid w:val="001A18A6"/>
    <w:rsid w:val="00286B31"/>
    <w:rsid w:val="002A7C96"/>
    <w:rsid w:val="00316263"/>
    <w:rsid w:val="00351188"/>
    <w:rsid w:val="003A6098"/>
    <w:rsid w:val="004017FA"/>
    <w:rsid w:val="00402C7B"/>
    <w:rsid w:val="0040757F"/>
    <w:rsid w:val="004A5113"/>
    <w:rsid w:val="004C319E"/>
    <w:rsid w:val="004C58EB"/>
    <w:rsid w:val="004F70BC"/>
    <w:rsid w:val="004F751E"/>
    <w:rsid w:val="00547468"/>
    <w:rsid w:val="00585B81"/>
    <w:rsid w:val="005950CB"/>
    <w:rsid w:val="005B1BB3"/>
    <w:rsid w:val="005E67DA"/>
    <w:rsid w:val="00657CB2"/>
    <w:rsid w:val="006B77C7"/>
    <w:rsid w:val="006D24F4"/>
    <w:rsid w:val="006F0043"/>
    <w:rsid w:val="007237E2"/>
    <w:rsid w:val="00750207"/>
    <w:rsid w:val="007B72A1"/>
    <w:rsid w:val="007D09C9"/>
    <w:rsid w:val="007D2FD9"/>
    <w:rsid w:val="007D48AC"/>
    <w:rsid w:val="00843094"/>
    <w:rsid w:val="00844096"/>
    <w:rsid w:val="008717DF"/>
    <w:rsid w:val="008E08E5"/>
    <w:rsid w:val="00910481"/>
    <w:rsid w:val="00920D03"/>
    <w:rsid w:val="00926D02"/>
    <w:rsid w:val="009743C6"/>
    <w:rsid w:val="009A6A82"/>
    <w:rsid w:val="009D2D3E"/>
    <w:rsid w:val="009E6AA8"/>
    <w:rsid w:val="009F5A33"/>
    <w:rsid w:val="009F7636"/>
    <w:rsid w:val="00A33B98"/>
    <w:rsid w:val="00A3456D"/>
    <w:rsid w:val="00A62B67"/>
    <w:rsid w:val="00A90928"/>
    <w:rsid w:val="00AF014B"/>
    <w:rsid w:val="00B352F5"/>
    <w:rsid w:val="00B55EEC"/>
    <w:rsid w:val="00B85018"/>
    <w:rsid w:val="00BA37BE"/>
    <w:rsid w:val="00BA701C"/>
    <w:rsid w:val="00C00177"/>
    <w:rsid w:val="00C338A5"/>
    <w:rsid w:val="00C55F57"/>
    <w:rsid w:val="00C9767F"/>
    <w:rsid w:val="00CB2128"/>
    <w:rsid w:val="00CD51B8"/>
    <w:rsid w:val="00E7553E"/>
    <w:rsid w:val="00ED5AC1"/>
    <w:rsid w:val="00F0224F"/>
    <w:rsid w:val="00F37093"/>
    <w:rsid w:val="00F7059B"/>
    <w:rsid w:val="00F82424"/>
    <w:rsid w:val="00F96664"/>
    <w:rsid w:val="48A8999D"/>
    <w:rsid w:val="6521CBDC"/>
    <w:rsid w:val="6AA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80E4FE"/>
  <w15:docId w15:val="{6C10D695-80E8-435A-BF20-ABB5D6F5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177"/>
  </w:style>
  <w:style w:type="paragraph" w:styleId="Footer">
    <w:name w:val="footer"/>
    <w:basedOn w:val="Normal"/>
    <w:link w:val="FooterChar"/>
    <w:uiPriority w:val="99"/>
    <w:unhideWhenUsed/>
    <w:rsid w:val="00C00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177"/>
  </w:style>
  <w:style w:type="paragraph" w:styleId="ListParagraph">
    <w:name w:val="List Paragraph"/>
    <w:basedOn w:val="Normal"/>
    <w:uiPriority w:val="99"/>
    <w:qFormat/>
    <w:rsid w:val="00C00177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24F"/>
    <w:pPr>
      <w:spacing w:after="0" w:line="240" w:lineRule="auto"/>
    </w:pPr>
    <w:rPr>
      <w:rFonts w:eastAsiaTheme="minorEastAsia"/>
      <w:lang w:val="en-CA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59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A6098"/>
  </w:style>
  <w:style w:type="paragraph" w:styleId="Caption">
    <w:name w:val="caption"/>
    <w:basedOn w:val="Normal"/>
    <w:next w:val="Normal"/>
    <w:uiPriority w:val="35"/>
    <w:unhideWhenUsed/>
    <w:qFormat/>
    <w:rsid w:val="00926D0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5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5B2F0-A55E-49EC-9BEE-4CBC27ECC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04C84A-4CE8-4D59-A754-00CFBE853FB9}">
  <ds:schemaRefs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57d60e0b-bbcc-4e8c-ae17-1bc07bf7b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1dc8e9d-c2d7-4f1e-a8b8-6d152e0fdc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EFC474-145C-4A58-B0B3-AE9699C84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A1BB6-0C5E-477C-A199-7FFB5C072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Paris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Céline DELIFER</dc:creator>
  <cp:lastModifiedBy>Marhaba</cp:lastModifiedBy>
  <cp:revision>4</cp:revision>
  <dcterms:created xsi:type="dcterms:W3CDTF">2021-05-04T10:22:00Z</dcterms:created>
  <dcterms:modified xsi:type="dcterms:W3CDTF">2024-09-02T15:24:00Z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8;#N/A|603d074b-cb2d-4568-af2a-4cd630184ab0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Order">
    <vt:r8>819100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haredWithUsers">
    <vt:lpwstr/>
  </property>
  <property fmtid="{D5CDD505-2E9C-101B-9397-08002B2CF9AE}" pid="11" name="_ExtendedDescription">
    <vt:lpwstr/>
  </property>
  <property fmtid="{D5CDD505-2E9C-101B-9397-08002B2CF9AE}" pid="12" name="endTBClinicalTrial">
    <vt:lpwstr>endTB</vt:lpwstr>
  </property>
  <property fmtid="{D5CDD505-2E9C-101B-9397-08002B2CF9AE}" pid="13" name="endTBCountry">
    <vt:lpwstr>Central team</vt:lpwstr>
  </property>
  <property fmtid="{D5CDD505-2E9C-101B-9397-08002B2CF9AE}" pid="14" name="endTBStatusDocument">
    <vt:lpwstr>Final</vt:lpwstr>
  </property>
  <property fmtid="{D5CDD505-2E9C-101B-9397-08002B2CF9AE}" pid="15" name="ie6fc752e8314f23b9add3aacdf734e2">
    <vt:lpwstr>N/A|603d074b-cb2d-4568-af2a-4cd630184ab0</vt:lpwstr>
  </property>
  <property fmtid="{D5CDD505-2E9C-101B-9397-08002B2CF9AE}" pid="16" name="b133059517bd4b6ba2826fe941cfd2cb">
    <vt:lpwstr>N/A|7a4f8743-7bab-4f6a-8a0d-b24596741886</vt:lpwstr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